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Layout w:type="fixed"/>
        <w:tblLook w:val="00A0" w:firstRow="1" w:lastRow="0" w:firstColumn="1" w:lastColumn="0" w:noHBand="0" w:noVBand="0"/>
      </w:tblPr>
      <w:tblGrid>
        <w:gridCol w:w="4112"/>
        <w:gridCol w:w="5670"/>
      </w:tblGrid>
      <w:tr w:rsidR="00D64341" w:rsidRPr="00D64341" w14:paraId="784805C3" w14:textId="77777777" w:rsidTr="002250C7">
        <w:trPr>
          <w:trHeight w:val="1438"/>
        </w:trPr>
        <w:tc>
          <w:tcPr>
            <w:tcW w:w="4112" w:type="dxa"/>
          </w:tcPr>
          <w:p w14:paraId="286EEDD3" w14:textId="77777777" w:rsidR="00D2153F" w:rsidRPr="00D64341" w:rsidRDefault="00D2153F" w:rsidP="002250C7">
            <w:pPr>
              <w:jc w:val="center"/>
              <w:rPr>
                <w:szCs w:val="26"/>
              </w:rPr>
            </w:pPr>
            <w:bookmarkStart w:id="0" w:name="_GoBack"/>
            <w:bookmarkEnd w:id="0"/>
            <w:r w:rsidRPr="00D64341">
              <w:rPr>
                <w:szCs w:val="26"/>
              </w:rPr>
              <w:t>UBND THÀNH PHỐ HẢI PHÒNG</w:t>
            </w:r>
          </w:p>
          <w:p w14:paraId="42A685F4" w14:textId="77777777" w:rsidR="004B7904" w:rsidRPr="00D64341" w:rsidRDefault="00D2153F" w:rsidP="002250C7">
            <w:pPr>
              <w:jc w:val="center"/>
              <w:rPr>
                <w:b/>
                <w:bCs/>
                <w:szCs w:val="26"/>
              </w:rPr>
            </w:pPr>
            <w:r w:rsidRPr="00D64341">
              <w:rPr>
                <w:b/>
                <w:bCs/>
                <w:szCs w:val="26"/>
              </w:rPr>
              <w:t xml:space="preserve">SỞ </w:t>
            </w:r>
            <w:r w:rsidR="004B7904" w:rsidRPr="00D64341">
              <w:rPr>
                <w:b/>
                <w:bCs/>
                <w:szCs w:val="26"/>
              </w:rPr>
              <w:t xml:space="preserve">NÔNG NGHIỆP VÀ </w:t>
            </w:r>
          </w:p>
          <w:p w14:paraId="096DB45D" w14:textId="77777777" w:rsidR="00D2153F" w:rsidRPr="00D64341" w:rsidRDefault="004B7904" w:rsidP="002250C7">
            <w:pPr>
              <w:jc w:val="center"/>
              <w:rPr>
                <w:b/>
                <w:bCs/>
                <w:szCs w:val="26"/>
              </w:rPr>
            </w:pPr>
            <w:r w:rsidRPr="00D64341">
              <w:rPr>
                <w:b/>
                <w:bCs/>
                <w:szCs w:val="26"/>
              </w:rPr>
              <w:t>PHÁT TRIỂN NÔNG THÔN</w:t>
            </w:r>
            <w:r w:rsidR="00D2153F" w:rsidRPr="00D64341">
              <w:rPr>
                <w:b/>
                <w:bCs/>
                <w:szCs w:val="26"/>
              </w:rPr>
              <w:t xml:space="preserve"> </w:t>
            </w:r>
          </w:p>
          <w:p w14:paraId="50AD1BA4" w14:textId="77777777" w:rsidR="00D2153F" w:rsidRPr="00D64341" w:rsidRDefault="006F3FBC" w:rsidP="00D2153F">
            <w:pPr>
              <w:spacing w:before="240"/>
              <w:jc w:val="center"/>
              <w:rPr>
                <w:sz w:val="26"/>
                <w:szCs w:val="26"/>
              </w:rPr>
            </w:pPr>
            <w:r w:rsidRPr="00D64341">
              <w:rPr>
                <w:noProof/>
              </w:rPr>
              <mc:AlternateContent>
                <mc:Choice Requires="wps">
                  <w:drawing>
                    <wp:anchor distT="0" distB="0" distL="114300" distR="114300" simplePos="0" relativeHeight="251661312" behindDoc="0" locked="0" layoutInCell="1" allowOverlap="1" wp14:anchorId="49D9520E" wp14:editId="312DB56F">
                      <wp:simplePos x="0" y="0"/>
                      <wp:positionH relativeFrom="column">
                        <wp:posOffset>812800</wp:posOffset>
                      </wp:positionH>
                      <wp:positionV relativeFrom="paragraph">
                        <wp:posOffset>20955</wp:posOffset>
                      </wp:positionV>
                      <wp:extent cx="838200" cy="0"/>
                      <wp:effectExtent l="6985" t="7620" r="12065" b="11430"/>
                      <wp:wrapNone/>
                      <wp:docPr id="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67E4B8" id="_x0000_t32" coordsize="21600,21600" o:spt="32" o:oned="t" path="m,l21600,21600e" filled="f">
                      <v:path arrowok="t" fillok="f" o:connecttype="none"/>
                      <o:lock v:ext="edit" shapetype="t"/>
                    </v:shapetype>
                    <v:shape id="Straight Arrow Connector 2" o:spid="_x0000_s1026" type="#_x0000_t32" style="position:absolute;margin-left:64pt;margin-top:1.65pt;width:6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"/>
                  </w:pict>
                </mc:Fallback>
              </mc:AlternateContent>
            </w:r>
            <w:r w:rsidR="00D2153F" w:rsidRPr="00D64341">
              <w:rPr>
                <w:sz w:val="26"/>
                <w:szCs w:val="26"/>
              </w:rPr>
              <w:t>Số:       /</w:t>
            </w:r>
            <w:r w:rsidR="007713E5" w:rsidRPr="00D64341">
              <w:rPr>
                <w:sz w:val="26"/>
                <w:szCs w:val="26"/>
              </w:rPr>
              <w:t>TT</w:t>
            </w:r>
            <w:r w:rsidR="00925077" w:rsidRPr="00D64341">
              <w:rPr>
                <w:sz w:val="26"/>
                <w:szCs w:val="26"/>
              </w:rPr>
              <w:t>r</w:t>
            </w:r>
            <w:r w:rsidR="007713E5" w:rsidRPr="00D64341">
              <w:rPr>
                <w:sz w:val="26"/>
                <w:szCs w:val="26"/>
              </w:rPr>
              <w:t>-SNN</w:t>
            </w:r>
          </w:p>
        </w:tc>
        <w:tc>
          <w:tcPr>
            <w:tcW w:w="5670" w:type="dxa"/>
          </w:tcPr>
          <w:p w14:paraId="1C0A43D6" w14:textId="77777777" w:rsidR="00D2153F" w:rsidRPr="00D64341" w:rsidRDefault="00D2153F" w:rsidP="002250C7">
            <w:pPr>
              <w:rPr>
                <w:b/>
                <w:bCs/>
                <w:sz w:val="26"/>
                <w:szCs w:val="26"/>
              </w:rPr>
            </w:pPr>
            <w:r w:rsidRPr="00D64341">
              <w:rPr>
                <w:b/>
                <w:bCs/>
                <w:sz w:val="26"/>
                <w:szCs w:val="26"/>
              </w:rPr>
              <w:t xml:space="preserve"> </w:t>
            </w:r>
            <w:r w:rsidRPr="00D64341">
              <w:rPr>
                <w:b/>
                <w:bCs/>
                <w:szCs w:val="26"/>
              </w:rPr>
              <w:t>CỘNG HOÀ XÃ HỘI CHỦ NGHĨA VIỆT NAM</w:t>
            </w:r>
          </w:p>
          <w:p w14:paraId="50D939BD" w14:textId="77777777" w:rsidR="00D2153F" w:rsidRPr="00D64341" w:rsidRDefault="00D2153F" w:rsidP="002250C7">
            <w:pPr>
              <w:ind w:left="-201"/>
              <w:jc w:val="center"/>
              <w:rPr>
                <w:b/>
                <w:bCs/>
                <w:sz w:val="26"/>
                <w:szCs w:val="28"/>
              </w:rPr>
            </w:pPr>
            <w:r w:rsidRPr="00D64341">
              <w:rPr>
                <w:b/>
                <w:bCs/>
                <w:sz w:val="26"/>
                <w:szCs w:val="28"/>
              </w:rPr>
              <w:t>Độc lập - Tự do - Hạnh phúc</w:t>
            </w:r>
          </w:p>
          <w:p w14:paraId="3888EF10" w14:textId="77777777" w:rsidR="00D2153F" w:rsidRPr="00D64341" w:rsidRDefault="006F3FBC" w:rsidP="004B7904">
            <w:pPr>
              <w:spacing w:before="240"/>
              <w:jc w:val="center"/>
              <w:rPr>
                <w:i/>
                <w:iCs/>
              </w:rPr>
            </w:pPr>
            <w:r w:rsidRPr="00D64341">
              <w:rPr>
                <w:noProof/>
              </w:rPr>
              <mc:AlternateContent>
                <mc:Choice Requires="wps">
                  <w:drawing>
                    <wp:anchor distT="4294967292" distB="4294967292" distL="114300" distR="114300" simplePos="0" relativeHeight="251660288" behindDoc="0" locked="0" layoutInCell="1" allowOverlap="1" wp14:anchorId="41962EB4" wp14:editId="398A7EE4">
                      <wp:simplePos x="0" y="0"/>
                      <wp:positionH relativeFrom="column">
                        <wp:posOffset>703580</wp:posOffset>
                      </wp:positionH>
                      <wp:positionV relativeFrom="paragraph">
                        <wp:posOffset>30480</wp:posOffset>
                      </wp:positionV>
                      <wp:extent cx="1943100" cy="0"/>
                      <wp:effectExtent l="13335" t="12700" r="5715" b="63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203C26" id="Straight Connector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5.4pt,2.4pt" to="208.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"/>
                  </w:pict>
                </mc:Fallback>
              </mc:AlternateContent>
            </w:r>
            <w:r w:rsidR="00D2153F" w:rsidRPr="00D64341">
              <w:rPr>
                <w:i/>
                <w:iCs/>
                <w:sz w:val="26"/>
              </w:rPr>
              <w:t>Hải Phòng, ngày      tháng      năm 202</w:t>
            </w:r>
            <w:r w:rsidR="004B7904" w:rsidRPr="00D64341">
              <w:rPr>
                <w:i/>
                <w:iCs/>
                <w:sz w:val="26"/>
              </w:rPr>
              <w:t>3</w:t>
            </w:r>
          </w:p>
        </w:tc>
      </w:tr>
    </w:tbl>
    <w:p w14:paraId="7E11F895" w14:textId="77777777" w:rsidR="00D2153F" w:rsidRPr="00D64341" w:rsidRDefault="00D2153F" w:rsidP="00FC574B">
      <w:pPr>
        <w:jc w:val="center"/>
        <w:rPr>
          <w:b/>
          <w:sz w:val="28"/>
          <w:szCs w:val="28"/>
        </w:rPr>
      </w:pPr>
      <w:r w:rsidRPr="00D64341">
        <w:rPr>
          <w:b/>
          <w:sz w:val="28"/>
          <w:szCs w:val="28"/>
        </w:rPr>
        <w:t>TỜ TRÌNH</w:t>
      </w:r>
    </w:p>
    <w:p w14:paraId="2751CE26" w14:textId="77777777" w:rsidR="00D34AB9" w:rsidRPr="00D64341" w:rsidRDefault="00D2153F" w:rsidP="00FC574B">
      <w:pPr>
        <w:jc w:val="center"/>
        <w:rPr>
          <w:b/>
          <w:bCs/>
          <w:sz w:val="28"/>
          <w:szCs w:val="28"/>
          <w:lang w:val="en-US"/>
        </w:rPr>
      </w:pPr>
      <w:r w:rsidRPr="00D64341">
        <w:rPr>
          <w:b/>
          <w:sz w:val="28"/>
          <w:szCs w:val="28"/>
        </w:rPr>
        <w:t xml:space="preserve">Về việc ban hành Quyết định Quy </w:t>
      </w:r>
      <w:r w:rsidRPr="00D64341">
        <w:rPr>
          <w:b/>
          <w:bCs/>
          <w:sz w:val="28"/>
          <w:szCs w:val="28"/>
        </w:rPr>
        <w:t>định chức năng, nhiệm vụ, quyền hạn</w:t>
      </w:r>
    </w:p>
    <w:p w14:paraId="0B8BBA3A" w14:textId="722C7F23" w:rsidR="00D2153F" w:rsidRPr="00D64341" w:rsidRDefault="00D2153F" w:rsidP="00FC574B">
      <w:pPr>
        <w:jc w:val="center"/>
        <w:rPr>
          <w:b/>
          <w:bCs/>
          <w:sz w:val="28"/>
          <w:szCs w:val="28"/>
        </w:rPr>
      </w:pPr>
      <w:r w:rsidRPr="00D64341">
        <w:rPr>
          <w:b/>
          <w:bCs/>
          <w:sz w:val="28"/>
          <w:szCs w:val="28"/>
        </w:rPr>
        <w:t xml:space="preserve">và cơ cấu tổ chức của </w:t>
      </w:r>
      <w:r w:rsidR="002E05AE" w:rsidRPr="00D64341">
        <w:rPr>
          <w:b/>
          <w:bCs/>
          <w:sz w:val="28"/>
          <w:szCs w:val="28"/>
          <w:lang w:val="en-US"/>
        </w:rPr>
        <w:t>Chi cục Thủy sả</w:t>
      </w:r>
      <w:r w:rsidR="00D34AB9" w:rsidRPr="00D64341">
        <w:rPr>
          <w:b/>
          <w:bCs/>
          <w:sz w:val="28"/>
          <w:szCs w:val="28"/>
          <w:lang w:val="en-US"/>
        </w:rPr>
        <w:t>n</w:t>
      </w:r>
    </w:p>
    <w:p w14:paraId="0A73F427" w14:textId="38D5C6D6" w:rsidR="00D2153F" w:rsidRPr="00D64341" w:rsidRDefault="00D34AB9" w:rsidP="00FC574B">
      <w:pPr>
        <w:jc w:val="center"/>
        <w:rPr>
          <w:sz w:val="28"/>
          <w:szCs w:val="28"/>
        </w:rPr>
      </w:pPr>
      <w:r w:rsidRPr="00D64341">
        <w:rPr>
          <w:noProof/>
          <w:szCs w:val="26"/>
        </w:rPr>
        <mc:AlternateContent>
          <mc:Choice Requires="wps">
            <w:drawing>
              <wp:anchor distT="0" distB="0" distL="114300" distR="114300" simplePos="0" relativeHeight="251663360" behindDoc="0" locked="0" layoutInCell="1" allowOverlap="1" wp14:anchorId="4995C5C5" wp14:editId="5D4353F3">
                <wp:simplePos x="0" y="0"/>
                <wp:positionH relativeFrom="column">
                  <wp:posOffset>1665605</wp:posOffset>
                </wp:positionH>
                <wp:positionV relativeFrom="paragraph">
                  <wp:posOffset>44450</wp:posOffset>
                </wp:positionV>
                <wp:extent cx="1066800" cy="635"/>
                <wp:effectExtent l="0" t="0" r="19050" b="374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D067DA" id="AutoShape 5" o:spid="_x0000_s1026" type="#_x0000_t32" style="position:absolute;margin-left:131.15pt;margin-top:3.5pt;width:84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"/>
            </w:pict>
          </mc:Fallback>
        </mc:AlternateContent>
      </w:r>
      <w:r w:rsidR="007713E5" w:rsidRPr="00D64341">
        <w:rPr>
          <w:b/>
          <w:noProof/>
          <w:sz w:val="28"/>
          <w:szCs w:val="28"/>
        </w:rPr>
        <mc:AlternateContent>
          <mc:Choice Requires="wps">
            <w:drawing>
              <wp:anchor distT="45720" distB="45720" distL="114300" distR="114300" simplePos="0" relativeHeight="251665408" behindDoc="1" locked="0" layoutInCell="1" allowOverlap="1" wp14:anchorId="1132BFF5" wp14:editId="7C39C2E0">
                <wp:simplePos x="0" y="0"/>
                <wp:positionH relativeFrom="column">
                  <wp:posOffset>-270510</wp:posOffset>
                </wp:positionH>
                <wp:positionV relativeFrom="paragraph">
                  <wp:posOffset>166370</wp:posOffset>
                </wp:positionV>
                <wp:extent cx="809625" cy="1404620"/>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404620"/>
                        </a:xfrm>
                        <a:prstGeom prst="rect">
                          <a:avLst/>
                        </a:prstGeom>
                        <a:solidFill>
                          <a:srgbClr val="FFFFFF"/>
                        </a:solidFill>
                        <a:ln w="9525">
                          <a:solidFill>
                            <a:srgbClr val="000000"/>
                          </a:solidFill>
                          <a:miter lim="800000"/>
                          <a:headEnd/>
                          <a:tailEnd/>
                        </a:ln>
                      </wps:spPr>
                      <wps:txbx>
                        <w:txbxContent>
                          <w:p w14:paraId="622B3FA0" w14:textId="77777777" w:rsidR="007713E5" w:rsidRPr="002E05AE" w:rsidRDefault="007713E5" w:rsidP="007713E5">
                            <w:pPr>
                              <w:jc w:val="center"/>
                              <w:rPr>
                                <w:b/>
                                <w:i/>
                                <w:sz w:val="28"/>
                                <w:szCs w:val="28"/>
                              </w:rPr>
                            </w:pPr>
                            <w:r w:rsidRPr="002E05AE">
                              <w:rPr>
                                <w:b/>
                                <w:i/>
                                <w:sz w:val="28"/>
                                <w:szCs w:val="28"/>
                                <w:lang w:val="en-US"/>
                              </w:rPr>
                              <w:t>Dự thảo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32BFF5" id="_x0000_t202" coordsize="21600,21600" o:spt="202" path="m,l,21600r21600,l21600,xe">
                <v:stroke joinstyle="miter"/>
                <v:path gradientshapeok="t" o:connecttype="rect"/>
              </v:shapetype>
              <v:shape id="Text Box 2" o:spid="_x0000_s1026" type="#_x0000_t202" style="position:absolute;left:0;text-align:left;margin-left:-21.3pt;margin-top:13.1pt;width:63.75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">
                <v:textbox style="mso-fit-shape-to-text:t">
                  <w:txbxContent>
                    <w:p w14:paraId="622B3FA0" w14:textId="77777777" w:rsidR="007713E5" w:rsidRPr="002E05AE" w:rsidRDefault="007713E5" w:rsidP="007713E5">
                      <w:pPr>
                        <w:jc w:val="center"/>
                        <w:rPr>
                          <w:b/>
                          <w:i/>
                          <w:sz w:val="28"/>
                          <w:szCs w:val="28"/>
                        </w:rPr>
                      </w:pPr>
                      <w:r w:rsidRPr="002E05AE">
                        <w:rPr>
                          <w:b/>
                          <w:i/>
                          <w:sz w:val="28"/>
                          <w:szCs w:val="28"/>
                          <w:lang w:val="en-US"/>
                        </w:rPr>
                        <w:t>Dự thảo</w:t>
                      </w:r>
                    </w:p>
                  </w:txbxContent>
                </v:textbox>
                <w10:wrap type="square"/>
              </v:shape>
            </w:pict>
          </mc:Fallback>
        </mc:AlternateContent>
      </w:r>
    </w:p>
    <w:p w14:paraId="1D6A2EAC" w14:textId="77777777" w:rsidR="00D2153F" w:rsidRPr="00D64341" w:rsidRDefault="00D2153F" w:rsidP="00FC574B">
      <w:pPr>
        <w:jc w:val="center"/>
        <w:rPr>
          <w:sz w:val="28"/>
          <w:szCs w:val="28"/>
        </w:rPr>
      </w:pPr>
      <w:r w:rsidRPr="00D64341">
        <w:rPr>
          <w:sz w:val="28"/>
          <w:szCs w:val="28"/>
        </w:rPr>
        <w:t>Kính gửi: Ủy ban nhân dân thành phố Hải Phòng</w:t>
      </w:r>
    </w:p>
    <w:p w14:paraId="0D8D404C" w14:textId="77777777" w:rsidR="00D2153F" w:rsidRPr="00D64341" w:rsidRDefault="00D2153F" w:rsidP="00D2153F">
      <w:pPr>
        <w:jc w:val="center"/>
        <w:rPr>
          <w:b/>
          <w:sz w:val="28"/>
          <w:szCs w:val="28"/>
        </w:rPr>
      </w:pPr>
    </w:p>
    <w:p w14:paraId="7EE865D8" w14:textId="74BDF5D6" w:rsidR="00D370E9" w:rsidRPr="00D64341" w:rsidRDefault="00D370E9" w:rsidP="005E7D8C">
      <w:pPr>
        <w:spacing w:before="120" w:after="120" w:line="360" w:lineRule="atLeast"/>
        <w:ind w:firstLine="567"/>
        <w:jc w:val="both"/>
        <w:rPr>
          <w:sz w:val="28"/>
          <w:szCs w:val="28"/>
          <w:lang w:val="pl-PL"/>
        </w:rPr>
      </w:pPr>
      <w:r w:rsidRPr="00D64341">
        <w:rPr>
          <w:sz w:val="28"/>
          <w:szCs w:val="28"/>
          <w:lang w:eastAsia="ja-JP"/>
        </w:rPr>
        <w:t xml:space="preserve">Thực hiện quy định Luật Ban hành văn bản quy phạm pháp luật ngày 22 tháng 6 năm 2015; Luật sửa đổi, bổ sung một số điều của Luật ban hành văn bản quy phạm pháp luật ngày 18 tháng 6 năm 2020, Sở Nông nghiệp và Phát triển nông thôn kính trình Ủy ban nhân dân thành phố ban hành </w:t>
      </w:r>
      <w:r w:rsidRPr="00D64341">
        <w:rPr>
          <w:sz w:val="28"/>
          <w:szCs w:val="28"/>
          <w:lang w:val="pl-PL"/>
        </w:rPr>
        <w:t>Quyết định Quy định chức năng, nhiệm vụ, quyền hạn và cơ cấu tổ chức của</w:t>
      </w:r>
      <w:r w:rsidR="002E05AE" w:rsidRPr="00D64341">
        <w:rPr>
          <w:sz w:val="28"/>
          <w:szCs w:val="28"/>
          <w:lang w:val="pl-PL"/>
        </w:rPr>
        <w:t xml:space="preserve"> Chi cục Thủy sản trực thuộc </w:t>
      </w:r>
      <w:r w:rsidRPr="00D64341">
        <w:rPr>
          <w:sz w:val="28"/>
          <w:szCs w:val="28"/>
          <w:lang w:val="pl-PL"/>
        </w:rPr>
        <w:t>Sở Nông nghiệp và Phát triể</w:t>
      </w:r>
      <w:r w:rsidR="002E05AE" w:rsidRPr="00D64341">
        <w:rPr>
          <w:sz w:val="28"/>
          <w:szCs w:val="28"/>
          <w:lang w:val="pl-PL"/>
        </w:rPr>
        <w:t>n nông thôn</w:t>
      </w:r>
      <w:r w:rsidR="00A84C29">
        <w:rPr>
          <w:sz w:val="28"/>
          <w:szCs w:val="28"/>
          <w:lang w:val="pl-PL"/>
        </w:rPr>
        <w:t xml:space="preserve"> thành phố Hải Phòng với nội dung</w:t>
      </w:r>
      <w:r w:rsidRPr="00D64341">
        <w:rPr>
          <w:sz w:val="28"/>
          <w:szCs w:val="28"/>
          <w:lang w:val="pl-PL"/>
        </w:rPr>
        <w:t xml:space="preserve"> như sau:</w:t>
      </w:r>
    </w:p>
    <w:p w14:paraId="3497FF30" w14:textId="77777777" w:rsidR="00D2153F" w:rsidRPr="00D64341" w:rsidRDefault="00645C21" w:rsidP="005E7D8C">
      <w:pPr>
        <w:spacing w:before="120" w:after="120" w:line="360" w:lineRule="atLeast"/>
        <w:ind w:firstLine="567"/>
        <w:jc w:val="both"/>
        <w:rPr>
          <w:b/>
          <w:sz w:val="28"/>
          <w:szCs w:val="28"/>
          <w:lang w:val="pl-PL" w:eastAsia="en-US"/>
        </w:rPr>
      </w:pPr>
      <w:r w:rsidRPr="00D64341">
        <w:rPr>
          <w:b/>
          <w:sz w:val="28"/>
          <w:szCs w:val="28"/>
          <w:lang w:val="pl-PL" w:eastAsia="en-US"/>
        </w:rPr>
        <w:t>I</w:t>
      </w:r>
      <w:r w:rsidR="00D2153F" w:rsidRPr="00D64341">
        <w:rPr>
          <w:b/>
          <w:sz w:val="28"/>
          <w:szCs w:val="28"/>
          <w:lang w:eastAsia="en-US"/>
        </w:rPr>
        <w:t xml:space="preserve">. </w:t>
      </w:r>
      <w:r w:rsidRPr="00D64341">
        <w:rPr>
          <w:b/>
          <w:sz w:val="28"/>
          <w:szCs w:val="28"/>
          <w:lang w:val="pl-PL" w:eastAsia="en-US"/>
        </w:rPr>
        <w:t>SỰ CẦN THIẾT BAN HÀNH VĂN BẢN</w:t>
      </w:r>
    </w:p>
    <w:p w14:paraId="4625A7AF" w14:textId="3B45B8D4" w:rsidR="00645C21" w:rsidRDefault="00645C21" w:rsidP="005E7D8C">
      <w:pPr>
        <w:spacing w:before="120" w:after="120" w:line="360" w:lineRule="atLeast"/>
        <w:ind w:firstLine="567"/>
        <w:jc w:val="both"/>
        <w:rPr>
          <w:b/>
          <w:sz w:val="28"/>
          <w:szCs w:val="28"/>
          <w:lang w:val="pl-PL"/>
        </w:rPr>
      </w:pPr>
      <w:r w:rsidRPr="00D64341">
        <w:rPr>
          <w:b/>
          <w:sz w:val="28"/>
          <w:szCs w:val="28"/>
          <w:lang w:val="pl-PL"/>
        </w:rPr>
        <w:t xml:space="preserve">1. Căn cứ </w:t>
      </w:r>
      <w:r w:rsidR="00A84C29">
        <w:rPr>
          <w:b/>
          <w:sz w:val="28"/>
          <w:szCs w:val="28"/>
          <w:lang w:val="pl-PL"/>
        </w:rPr>
        <w:t>pháp lý</w:t>
      </w:r>
    </w:p>
    <w:p w14:paraId="50BE9EE9" w14:textId="77777777" w:rsidR="00A84C29" w:rsidRPr="00A84C29" w:rsidRDefault="00A84C29" w:rsidP="00A84C29">
      <w:pPr>
        <w:spacing w:before="120" w:line="254" w:lineRule="auto"/>
        <w:ind w:firstLine="720"/>
        <w:jc w:val="both"/>
        <w:rPr>
          <w:sz w:val="28"/>
          <w:szCs w:val="28"/>
          <w:lang w:val="pl-PL"/>
        </w:rPr>
      </w:pPr>
      <w:r w:rsidRPr="00A84C29">
        <w:rPr>
          <w:sz w:val="28"/>
          <w:szCs w:val="28"/>
          <w:lang w:val="pl-PL"/>
        </w:rPr>
        <w:t>- Luật Tổ chức chính quyền địa phương ngày 19 tháng 6 năm 2015;</w:t>
      </w:r>
    </w:p>
    <w:p w14:paraId="3BE323BE" w14:textId="77777777" w:rsidR="00A84C29" w:rsidRPr="00A84C29" w:rsidRDefault="00A84C29" w:rsidP="00A84C29">
      <w:pPr>
        <w:spacing w:before="120" w:line="254" w:lineRule="auto"/>
        <w:ind w:firstLine="720"/>
        <w:jc w:val="both"/>
        <w:rPr>
          <w:sz w:val="28"/>
          <w:szCs w:val="28"/>
          <w:lang w:val="pl-PL"/>
        </w:rPr>
      </w:pPr>
      <w:r w:rsidRPr="00A84C29">
        <w:rPr>
          <w:sz w:val="28"/>
          <w:szCs w:val="28"/>
          <w:lang w:val="pl-PL"/>
        </w:rPr>
        <w:t>- Luật sửa đổi, bổ sung một số điều của Luật Tổ chức Chính phủ và Luật Tổ chức chính quyền địa phương ngày 22 tháng 11 năm 2019;</w:t>
      </w:r>
    </w:p>
    <w:p w14:paraId="13DEFFD3" w14:textId="77777777" w:rsidR="00A84C29" w:rsidRPr="00A84C29" w:rsidRDefault="00A84C29" w:rsidP="00A84C29">
      <w:pPr>
        <w:spacing w:before="120" w:line="254" w:lineRule="auto"/>
        <w:ind w:firstLine="720"/>
        <w:jc w:val="both"/>
        <w:rPr>
          <w:sz w:val="28"/>
          <w:szCs w:val="28"/>
          <w:lang w:val="pl-PL"/>
        </w:rPr>
      </w:pPr>
      <w:r w:rsidRPr="00A84C29">
        <w:rPr>
          <w:sz w:val="28"/>
          <w:szCs w:val="28"/>
          <w:lang w:val="pl-PL"/>
        </w:rPr>
        <w:t>- Luật Ban hành văn bản quy phạm pháp luật ngày 22 tháng 11 năm 2015; Luật sửa đổi, bổ sung một số điều của Luật Ban hành văn bản quy phạm pháp luật ngày 18 tháng 6 năm 2020;</w:t>
      </w:r>
    </w:p>
    <w:p w14:paraId="6D090649" w14:textId="77777777" w:rsidR="00A84C29" w:rsidRPr="00A84C29" w:rsidRDefault="00A84C29" w:rsidP="00A84C29">
      <w:pPr>
        <w:spacing w:before="120" w:line="254" w:lineRule="auto"/>
        <w:ind w:firstLine="720"/>
        <w:jc w:val="both"/>
        <w:rPr>
          <w:iCs/>
          <w:sz w:val="28"/>
          <w:szCs w:val="28"/>
          <w:lang w:val="pl-PL"/>
        </w:rPr>
      </w:pPr>
      <w:r w:rsidRPr="00A84C29">
        <w:rPr>
          <w:iCs/>
          <w:sz w:val="28"/>
          <w:szCs w:val="28"/>
          <w:lang w:val="pl-PL"/>
        </w:rPr>
        <w:t xml:space="preserve">- </w:t>
      </w:r>
      <w:r w:rsidRPr="00A84C29">
        <w:rPr>
          <w:iCs/>
          <w:sz w:val="28"/>
          <w:szCs w:val="28"/>
        </w:rPr>
        <w:t>Nghị định số </w:t>
      </w:r>
      <w:hyperlink r:id="rId8" w:tgtFrame="_blank" w:tooltip="Nghị định 24/2014/NĐ-CP" w:history="1">
        <w:r w:rsidRPr="00A84C29">
          <w:rPr>
            <w:iCs/>
            <w:sz w:val="28"/>
            <w:szCs w:val="28"/>
          </w:rPr>
          <w:t>24/2014/NĐ-CP</w:t>
        </w:r>
      </w:hyperlink>
      <w:r w:rsidRPr="00A84C29">
        <w:rPr>
          <w:iCs/>
          <w:sz w:val="28"/>
          <w:szCs w:val="28"/>
        </w:rPr>
        <w:t> ngày 04</w:t>
      </w:r>
      <w:r w:rsidRPr="00A84C29">
        <w:rPr>
          <w:iCs/>
          <w:sz w:val="28"/>
          <w:szCs w:val="28"/>
          <w:lang w:val="pl-PL"/>
        </w:rPr>
        <w:t>/4/</w:t>
      </w:r>
      <w:r w:rsidRPr="00A84C29">
        <w:rPr>
          <w:iCs/>
          <w:sz w:val="28"/>
          <w:szCs w:val="28"/>
        </w:rPr>
        <w:t>2014 của Chính phủ quy định tổ chức các cơ quan chuyên môn thuộc Ủy ban nhân dân tỉnh, thành phố trực thuộc Trung ương;</w:t>
      </w:r>
    </w:p>
    <w:p w14:paraId="0E43070C" w14:textId="77777777" w:rsidR="00A84C29" w:rsidRPr="00A84C29" w:rsidRDefault="00A84C29" w:rsidP="00A84C29">
      <w:pPr>
        <w:spacing w:before="120" w:line="254" w:lineRule="auto"/>
        <w:ind w:firstLine="720"/>
        <w:jc w:val="both"/>
        <w:rPr>
          <w:sz w:val="28"/>
          <w:szCs w:val="28"/>
          <w:lang w:val="pl-PL"/>
        </w:rPr>
      </w:pPr>
      <w:r w:rsidRPr="00A84C29">
        <w:rPr>
          <w:sz w:val="28"/>
          <w:szCs w:val="28"/>
          <w:lang w:val="pl-PL"/>
        </w:rPr>
        <w:t xml:space="preserve">- Nghị định số 107/2020/NĐ-CP ngày 14/9/2020 của Chính phủ sửa đổi, bổ sung một số điều của Nghị định số 24/2014/NĐ-CP ngày 14/4/2014 của Chính phủ quy định tổ chức các cơ quan chuyên môn thuộc Ủy ban nhân dân tỉnh, thành phố trực thuộc Trung ương; </w:t>
      </w:r>
    </w:p>
    <w:p w14:paraId="3C7219D2" w14:textId="77777777" w:rsidR="00A84C29" w:rsidRPr="00A84C29" w:rsidRDefault="00A84C29" w:rsidP="00A84C29">
      <w:pPr>
        <w:spacing w:before="120" w:line="254" w:lineRule="auto"/>
        <w:ind w:firstLine="720"/>
        <w:jc w:val="both"/>
        <w:rPr>
          <w:sz w:val="28"/>
          <w:szCs w:val="28"/>
        </w:rPr>
      </w:pPr>
      <w:r w:rsidRPr="00A84C29">
        <w:rPr>
          <w:sz w:val="28"/>
          <w:szCs w:val="28"/>
        </w:rPr>
        <w:t>- Thông tư số 30/2023/TT-BNNPTNT ngày 30/12/2022 của Bộ Nông nghiệp và Phát triển nông thôn hướng dẫn chức năng, nhiệm vụ, quyền hạn của cơ quan chuyên môn về nông nghiệp và phát triển nông thôn thuộc Ủy ban nhân dân cấp tỉnh, cấp huyện.</w:t>
      </w:r>
    </w:p>
    <w:p w14:paraId="00556B8E" w14:textId="77777777" w:rsidR="00A84C29" w:rsidRPr="00A84C29" w:rsidRDefault="00A84C29" w:rsidP="00A84C29">
      <w:pPr>
        <w:spacing w:before="120" w:line="254" w:lineRule="auto"/>
        <w:ind w:firstLine="720"/>
        <w:jc w:val="both"/>
        <w:rPr>
          <w:spacing w:val="4"/>
          <w:sz w:val="28"/>
          <w:szCs w:val="28"/>
          <w:lang w:val="nl-NL"/>
        </w:rPr>
      </w:pPr>
      <w:r w:rsidRPr="00A84C29">
        <w:rPr>
          <w:sz w:val="28"/>
          <w:szCs w:val="28"/>
        </w:rPr>
        <w:t>-</w:t>
      </w:r>
      <w:r w:rsidRPr="00A84C29">
        <w:rPr>
          <w:sz w:val="28"/>
          <w:szCs w:val="28"/>
          <w:lang w:val="nl-NL"/>
        </w:rPr>
        <w:t xml:space="preserve"> Kế hoạch</w:t>
      </w:r>
      <w:r w:rsidRPr="00A84C29">
        <w:rPr>
          <w:spacing w:val="4"/>
          <w:sz w:val="28"/>
          <w:szCs w:val="28"/>
          <w:lang w:val="nl-NL"/>
        </w:rPr>
        <w:t xml:space="preserve"> số 57/KH-UBND ngày 11/3/2022 của Ủy ban nhân dân thành phố triển khai thực hiện sắp xếp, kiện toàn tổ chức bộ máy các sở, ngành; các cơ quan hành chính thuộc sở, ngành; phòng chuyên môn thuộc Ủy </w:t>
      </w:r>
      <w:r w:rsidRPr="00A84C29">
        <w:rPr>
          <w:spacing w:val="4"/>
          <w:sz w:val="28"/>
          <w:szCs w:val="28"/>
          <w:lang w:val="nl-NL"/>
        </w:rPr>
        <w:lastRenderedPageBreak/>
        <w:t>ban nhân dân quận, huyện; các đơn vị sự nghiệp công lập thuộc thành phố theo quy định của Chính phủ.</w:t>
      </w:r>
    </w:p>
    <w:p w14:paraId="768A5961" w14:textId="77777777" w:rsidR="00D6510A" w:rsidRDefault="00A84C29" w:rsidP="00D6510A">
      <w:pPr>
        <w:spacing w:before="120" w:after="120" w:line="360" w:lineRule="atLeast"/>
        <w:ind w:firstLine="567"/>
        <w:jc w:val="both"/>
        <w:rPr>
          <w:b/>
          <w:sz w:val="28"/>
          <w:szCs w:val="28"/>
          <w:lang w:val="pl-PL"/>
        </w:rPr>
      </w:pPr>
      <w:r>
        <w:rPr>
          <w:b/>
          <w:sz w:val="28"/>
          <w:szCs w:val="28"/>
          <w:lang w:val="pl-PL"/>
        </w:rPr>
        <w:t>2. Căn cứ thực tiễn</w:t>
      </w:r>
    </w:p>
    <w:p w14:paraId="2D9EB6D9" w14:textId="459EC222" w:rsidR="00942809" w:rsidRPr="00D6510A" w:rsidRDefault="00EB17AF" w:rsidP="00D6510A">
      <w:pPr>
        <w:spacing w:before="120" w:after="120" w:line="360" w:lineRule="atLeast"/>
        <w:ind w:firstLine="567"/>
        <w:jc w:val="both"/>
        <w:rPr>
          <w:b/>
          <w:sz w:val="28"/>
          <w:szCs w:val="28"/>
          <w:lang w:val="pl-PL"/>
        </w:rPr>
      </w:pPr>
      <w:r w:rsidRPr="00D6510A">
        <w:rPr>
          <w:sz w:val="28"/>
          <w:szCs w:val="28"/>
          <w:lang w:val="nl-NL"/>
        </w:rPr>
        <w:t xml:space="preserve">Ngày </w:t>
      </w:r>
      <w:r w:rsidRPr="00D6510A">
        <w:rPr>
          <w:iCs/>
          <w:sz w:val="28"/>
          <w:szCs w:val="28"/>
          <w:lang w:val="nl-NL"/>
        </w:rPr>
        <w:t>15 tháng 02 năm 2017</w:t>
      </w:r>
      <w:r w:rsidRPr="00D6510A">
        <w:rPr>
          <w:sz w:val="28"/>
          <w:szCs w:val="28"/>
          <w:lang w:val="nl-NL"/>
        </w:rPr>
        <w:t>, Ủy ban nhân dân thành phố ban hành Quyết định số</w:t>
      </w:r>
      <w:r w:rsidRPr="00D6510A">
        <w:rPr>
          <w:iCs/>
          <w:sz w:val="28"/>
          <w:szCs w:val="28"/>
          <w:lang w:val="nl-NL"/>
        </w:rPr>
        <w:t xml:space="preserve"> 309/2017/QĐ-UBND</w:t>
      </w:r>
      <w:r w:rsidRPr="00D6510A">
        <w:rPr>
          <w:sz w:val="28"/>
          <w:szCs w:val="28"/>
          <w:lang w:val="nl-NL"/>
        </w:rPr>
        <w:t xml:space="preserve"> về việc ban hành Quy định chức năng, nhiệm vụ, quyền hạn và cơ cấu tổ chức của </w:t>
      </w:r>
      <w:r w:rsidRPr="00D6510A">
        <w:rPr>
          <w:sz w:val="28"/>
          <w:szCs w:val="28"/>
          <w:lang w:val="da-DK"/>
        </w:rPr>
        <w:t>Sở Nông nghiệp và Phát triển nông thôn</w:t>
      </w:r>
      <w:r w:rsidRPr="00D6510A">
        <w:rPr>
          <w:iCs/>
          <w:sz w:val="28"/>
          <w:szCs w:val="28"/>
          <w:lang w:val="da-DK"/>
        </w:rPr>
        <w:t xml:space="preserve"> thành phố Hải Phòng</w:t>
      </w:r>
      <w:r w:rsidRPr="00D6510A">
        <w:rPr>
          <w:sz w:val="28"/>
          <w:szCs w:val="28"/>
          <w:lang w:val="nl-NL"/>
        </w:rPr>
        <w:t xml:space="preserve">. Từ khi được ban hành, Quyết định là văn bản pháp lý quan trọng nhất để </w:t>
      </w:r>
      <w:r w:rsidRPr="00D6510A">
        <w:rPr>
          <w:sz w:val="28"/>
          <w:szCs w:val="28"/>
          <w:lang w:val="da-DK"/>
        </w:rPr>
        <w:t>Sở Nông nghiệp và Phát triển nông thôn</w:t>
      </w:r>
      <w:r w:rsidRPr="00D6510A">
        <w:rPr>
          <w:iCs/>
          <w:sz w:val="28"/>
          <w:szCs w:val="28"/>
          <w:lang w:val="da-DK"/>
        </w:rPr>
        <w:t xml:space="preserve"> trình </w:t>
      </w:r>
      <w:r w:rsidRPr="00D6510A">
        <w:rPr>
          <w:sz w:val="28"/>
          <w:szCs w:val="28"/>
          <w:lang w:val="nl-NL"/>
        </w:rPr>
        <w:t xml:space="preserve">Ủy ban nhân dân thành </w:t>
      </w:r>
      <w:r w:rsidR="002B0386" w:rsidRPr="00D6510A">
        <w:rPr>
          <w:sz w:val="28"/>
          <w:szCs w:val="28"/>
        </w:rPr>
        <w:t>ban hành Quyết định số</w:t>
      </w:r>
      <w:r w:rsidR="005213E7" w:rsidRPr="00D6510A">
        <w:rPr>
          <w:iCs/>
          <w:sz w:val="28"/>
          <w:szCs w:val="28"/>
        </w:rPr>
        <w:t xml:space="preserve"> </w:t>
      </w:r>
      <w:r w:rsidR="00942809" w:rsidRPr="00D6510A">
        <w:rPr>
          <w:iCs/>
          <w:sz w:val="28"/>
          <w:szCs w:val="28"/>
          <w:lang w:val="en-US"/>
        </w:rPr>
        <w:t>1754</w:t>
      </w:r>
      <w:r w:rsidR="005213E7" w:rsidRPr="00D6510A">
        <w:rPr>
          <w:iCs/>
          <w:sz w:val="28"/>
          <w:szCs w:val="28"/>
        </w:rPr>
        <w:t>/QĐ-UBND</w:t>
      </w:r>
      <w:r w:rsidR="002B0386" w:rsidRPr="00D6510A">
        <w:rPr>
          <w:sz w:val="28"/>
          <w:szCs w:val="28"/>
        </w:rPr>
        <w:t xml:space="preserve"> </w:t>
      </w:r>
      <w:r w:rsidRPr="00D6510A">
        <w:rPr>
          <w:sz w:val="28"/>
          <w:szCs w:val="28"/>
          <w:lang w:val="en-US"/>
        </w:rPr>
        <w:t xml:space="preserve"> ngày 17/7/2017 </w:t>
      </w:r>
      <w:r w:rsidR="002B0386" w:rsidRPr="00D6510A">
        <w:rPr>
          <w:sz w:val="28"/>
          <w:szCs w:val="28"/>
        </w:rPr>
        <w:t>về việc</w:t>
      </w:r>
      <w:r w:rsidR="00942809" w:rsidRPr="00D6510A">
        <w:rPr>
          <w:sz w:val="28"/>
          <w:szCs w:val="28"/>
          <w:lang w:val="en-US"/>
        </w:rPr>
        <w:t xml:space="preserve"> thành lập Chi cục Thủy sản trực thuộc Sở Nông nghiệp và Phát triể</w:t>
      </w:r>
      <w:r w:rsidR="00E6405A" w:rsidRPr="00D6510A">
        <w:rPr>
          <w:sz w:val="28"/>
          <w:szCs w:val="28"/>
          <w:lang w:val="en-US"/>
        </w:rPr>
        <w:t xml:space="preserve">n nông thôn. </w:t>
      </w:r>
      <w:r w:rsidR="00942809" w:rsidRPr="00D6510A">
        <w:rPr>
          <w:sz w:val="28"/>
          <w:szCs w:val="28"/>
          <w:lang w:val="en-US"/>
        </w:rPr>
        <w:t>Ngày 07/8/2017 Sở Nông nghiệp và Phát triển nông thôn ban hành Quyết định số 434/QĐ-SNN về việc ban hành Quy định nhiệm vụ, quyền hạn của Chi cục Thủy sản</w:t>
      </w:r>
      <w:r w:rsidR="00E6405A" w:rsidRPr="00D6510A">
        <w:rPr>
          <w:sz w:val="28"/>
          <w:szCs w:val="28"/>
          <w:lang w:val="en-US"/>
        </w:rPr>
        <w:t>.</w:t>
      </w:r>
    </w:p>
    <w:p w14:paraId="5938DC31" w14:textId="679FA097" w:rsidR="00184BDF" w:rsidRPr="00D6510A" w:rsidRDefault="00184BDF" w:rsidP="00184BDF">
      <w:pPr>
        <w:spacing w:before="60" w:line="245" w:lineRule="auto"/>
        <w:ind w:firstLine="567"/>
        <w:jc w:val="both"/>
        <w:rPr>
          <w:sz w:val="28"/>
          <w:szCs w:val="28"/>
          <w:lang w:val="pl-PL"/>
        </w:rPr>
      </w:pPr>
      <w:r w:rsidRPr="00D6510A">
        <w:rPr>
          <w:sz w:val="28"/>
          <w:szCs w:val="28"/>
          <w:lang w:val="pl-PL"/>
        </w:rPr>
        <w:t xml:space="preserve">Từ khi được ban hành, Quyết định là văn bản pháp lý quan trọng nhất để Chi cục </w:t>
      </w:r>
      <w:r w:rsidR="004621CD" w:rsidRPr="00D6510A">
        <w:rPr>
          <w:sz w:val="28"/>
          <w:szCs w:val="28"/>
          <w:lang w:val="pl-PL"/>
        </w:rPr>
        <w:t>Thủy sản</w:t>
      </w:r>
      <w:r w:rsidRPr="00D6510A">
        <w:rPr>
          <w:sz w:val="28"/>
          <w:szCs w:val="28"/>
          <w:lang w:val="pl-PL"/>
        </w:rPr>
        <w:t xml:space="preserve"> làm căn cứ pháp lý cho các hoạt động liên quan, đảm bảo vị trí, chức năng, nhiệm vụ và quyền hạn, cơ cấu tổ chức, biên chế của Chi cục </w:t>
      </w:r>
      <w:r w:rsidR="004621CD" w:rsidRPr="00D6510A">
        <w:rPr>
          <w:sz w:val="28"/>
          <w:szCs w:val="28"/>
          <w:lang w:val="pl-PL"/>
        </w:rPr>
        <w:t>Thủy sản</w:t>
      </w:r>
      <w:r w:rsidRPr="00D6510A">
        <w:rPr>
          <w:sz w:val="28"/>
          <w:szCs w:val="28"/>
          <w:lang w:val="pl-PL"/>
        </w:rPr>
        <w:t xml:space="preserve"> trực thuộc Sở Nông nghiệp và Phát triển nông thôn Hải Phòng</w:t>
      </w:r>
      <w:r w:rsidR="004621CD" w:rsidRPr="00D6510A">
        <w:rPr>
          <w:sz w:val="28"/>
          <w:szCs w:val="28"/>
          <w:lang w:val="pl-PL"/>
        </w:rPr>
        <w:t xml:space="preserve"> làm cơ sở để triển khai nhiệm vụ được giao</w:t>
      </w:r>
      <w:r w:rsidRPr="00D6510A">
        <w:rPr>
          <w:sz w:val="28"/>
          <w:szCs w:val="28"/>
          <w:lang w:val="pl-PL"/>
        </w:rPr>
        <w:t xml:space="preserve">. </w:t>
      </w:r>
    </w:p>
    <w:p w14:paraId="756422A8" w14:textId="77777777" w:rsidR="00184BDF" w:rsidRPr="00D6510A" w:rsidRDefault="00184BDF" w:rsidP="00184BDF">
      <w:pPr>
        <w:spacing w:before="60" w:line="245" w:lineRule="auto"/>
        <w:ind w:firstLine="567"/>
        <w:jc w:val="both"/>
        <w:rPr>
          <w:sz w:val="28"/>
          <w:szCs w:val="28"/>
          <w:lang w:val="pl-PL"/>
        </w:rPr>
      </w:pPr>
      <w:r w:rsidRPr="00D6510A">
        <w:rPr>
          <w:sz w:val="28"/>
          <w:szCs w:val="28"/>
          <w:lang w:val="pl-PL"/>
        </w:rPr>
        <w:t xml:space="preserve">Tuy nhiên, hiện nay có nhiều văn bản quy phạm pháp luật làm căn cứ ban hành Quyết định số </w:t>
      </w:r>
      <w:r w:rsidRPr="00D6510A">
        <w:rPr>
          <w:iCs/>
          <w:sz w:val="28"/>
          <w:szCs w:val="28"/>
          <w:lang w:val="nl-NL"/>
        </w:rPr>
        <w:t>309/2017/QĐ-UBND</w:t>
      </w:r>
      <w:r w:rsidRPr="00D6510A">
        <w:rPr>
          <w:sz w:val="28"/>
          <w:szCs w:val="28"/>
          <w:lang w:val="nl-NL"/>
        </w:rPr>
        <w:t xml:space="preserve"> ngày </w:t>
      </w:r>
      <w:r w:rsidRPr="00D6510A">
        <w:rPr>
          <w:iCs/>
          <w:sz w:val="28"/>
          <w:szCs w:val="28"/>
          <w:lang w:val="nl-NL"/>
        </w:rPr>
        <w:t>15 tháng 02 năm 2017</w:t>
      </w:r>
      <w:r w:rsidRPr="00D6510A">
        <w:rPr>
          <w:sz w:val="28"/>
          <w:szCs w:val="28"/>
          <w:lang w:val="pl-PL"/>
        </w:rPr>
        <w:t xml:space="preserve"> có sự thay thế, sửa đổi, bổ sung, cụ thể như: </w:t>
      </w:r>
    </w:p>
    <w:p w14:paraId="1D928596" w14:textId="77777777" w:rsidR="00184BDF" w:rsidRPr="00D6510A" w:rsidRDefault="00184BDF" w:rsidP="00184BDF">
      <w:pPr>
        <w:spacing w:before="100"/>
        <w:ind w:firstLine="567"/>
        <w:jc w:val="both"/>
        <w:rPr>
          <w:sz w:val="28"/>
          <w:szCs w:val="28"/>
          <w:lang w:val="pl-PL"/>
        </w:rPr>
      </w:pPr>
      <w:r w:rsidRPr="00D6510A">
        <w:rPr>
          <w:sz w:val="28"/>
          <w:szCs w:val="28"/>
          <w:lang w:val="pl-PL"/>
        </w:rPr>
        <w:t xml:space="preserve">- Luật Tổ chức Hội đồng nhân dân và Ủy ban nhân dân ngày 26/11/2003 được thay thế bằng Luật Tổ chức chính quyền địa phương ngày 19/6/2015; Luật sửa đổi, bổ sung một số điều của Luật Tổ chức Chính phủ và Luật Tổ chức chính quyền địa phương năm 2019. </w:t>
      </w:r>
    </w:p>
    <w:p w14:paraId="191B9D64" w14:textId="77777777" w:rsidR="00184BDF" w:rsidRPr="00D6510A" w:rsidRDefault="00184BDF" w:rsidP="00184BDF">
      <w:pPr>
        <w:spacing w:before="100"/>
        <w:ind w:firstLine="567"/>
        <w:jc w:val="both"/>
        <w:rPr>
          <w:sz w:val="28"/>
          <w:szCs w:val="28"/>
          <w:lang w:val="pl-PL"/>
        </w:rPr>
      </w:pPr>
      <w:r w:rsidRPr="00D6510A">
        <w:rPr>
          <w:sz w:val="28"/>
          <w:szCs w:val="28"/>
          <w:lang w:val="pl-PL"/>
        </w:rPr>
        <w:t xml:space="preserve">- Luật Ban hành văn bản quy phạm pháp luật của Hội đồng nhân dân và Ủy ban nhân dân ngày 03/12/2004 được thay thế bằng Luật Ban hành văn bản quy phạm pháp luật ngày 22/6/2015; Luật sửa đổi, bổ sung một số điều của Luật Ban hành văn bản quy phạm pháp luật năm 2020. </w:t>
      </w:r>
    </w:p>
    <w:p w14:paraId="5371CD42" w14:textId="77777777" w:rsidR="00184BDF" w:rsidRPr="00D6510A" w:rsidRDefault="00184BDF" w:rsidP="00184BDF">
      <w:pPr>
        <w:spacing w:before="100"/>
        <w:ind w:firstLine="567"/>
        <w:jc w:val="both"/>
        <w:rPr>
          <w:sz w:val="28"/>
          <w:szCs w:val="28"/>
          <w:lang w:val="pl-PL"/>
        </w:rPr>
      </w:pPr>
      <w:r w:rsidRPr="00D6510A">
        <w:rPr>
          <w:sz w:val="28"/>
          <w:szCs w:val="28"/>
          <w:lang w:val="pl-PL"/>
        </w:rPr>
        <w:t xml:space="preserve">- Nghị định số 24/2014/NĐ-CP ngày 04/4/2014 của Chính phủ quy định tổ chức các cơ quan chuyên môn thuộc Ủy ban nhân dân tỉnh, thành phố trực thuộc Trung ương được sửa đổi, bổ sung bởi Nghị định số 107/2020/NĐCP ngày 14/9/2020 của Chính phủ sửa đổi, bổ sung một số điều của Nghị định số 24/2014/NĐ-CP ngày 04/4/2014 của Chính phủ. </w:t>
      </w:r>
    </w:p>
    <w:p w14:paraId="4FDC4534" w14:textId="77777777" w:rsidR="00184BDF" w:rsidRPr="00D6510A" w:rsidRDefault="00184BDF" w:rsidP="00184BDF">
      <w:pPr>
        <w:spacing w:before="100"/>
        <w:ind w:firstLine="567"/>
        <w:jc w:val="both"/>
        <w:rPr>
          <w:sz w:val="28"/>
          <w:szCs w:val="28"/>
          <w:lang w:val="pl-PL"/>
        </w:rPr>
      </w:pPr>
      <w:r w:rsidRPr="00D6510A">
        <w:rPr>
          <w:sz w:val="28"/>
          <w:szCs w:val="28"/>
          <w:lang w:val="pl-PL"/>
        </w:rPr>
        <w:t>- Thông tư liên tịch số 14/2015/TTLT-BNNPTNT-BNV ngày 25/3/2015 của Liên Bộ: Nông nghiệp và Phát triển nông thôn - Nội vụ hướng dẫn chức năng, nhiệm vụ, quyền hạn và cơ cấu tổ chức của cơ quan chuyên môn cấp tỉnh, cấp huyện; và các Điều 1,2,3,4,5,6,7 của Thông tư số 15/2015/TT-BNNPTNT ngày 26 tháng 3 năm 2015 của Bộ Nông nghiệp và Phát triển nông thôn hướng dẫn nhiệm vụ các chi cục và các tổ chức sự nghiệp trực thuộc Sở Nông nghiệp và Phát triển nông thôn được thay thế bằng</w:t>
      </w:r>
      <w:r w:rsidRPr="00D6510A">
        <w:rPr>
          <w:i/>
          <w:sz w:val="28"/>
          <w:szCs w:val="28"/>
          <w:lang w:val="pl-PL"/>
        </w:rPr>
        <w:t xml:space="preserve"> </w:t>
      </w:r>
      <w:r w:rsidRPr="00D6510A">
        <w:rPr>
          <w:sz w:val="28"/>
          <w:szCs w:val="28"/>
          <w:lang w:val="pl-PL"/>
        </w:rPr>
        <w:t xml:space="preserve">Thông tư số 30/2022/TT-BNNPTNT </w:t>
      </w:r>
      <w:r w:rsidRPr="00D6510A">
        <w:rPr>
          <w:sz w:val="28"/>
          <w:szCs w:val="28"/>
          <w:lang w:val="pl-PL"/>
        </w:rPr>
        <w:lastRenderedPageBreak/>
        <w:t xml:space="preserve">ngày 30/12/2022 của Bộ Nông nghiệp và Phát triển nông thôn hướng dẫn chức năng, nhiệm vụ, quyền hạn của cơ quan chuyên môn về nông nghiệp và phát triển nông thôn thuộc Ủy ban nhân dân cấp tỉnh, cấp huyện. </w:t>
      </w:r>
    </w:p>
    <w:p w14:paraId="5057A8C4" w14:textId="77777777" w:rsidR="00184BDF" w:rsidRPr="00D6510A" w:rsidRDefault="00184BDF" w:rsidP="00184BDF">
      <w:pPr>
        <w:spacing w:before="100"/>
        <w:ind w:firstLine="567"/>
        <w:jc w:val="both"/>
        <w:rPr>
          <w:spacing w:val="4"/>
          <w:sz w:val="28"/>
          <w:szCs w:val="28"/>
        </w:rPr>
      </w:pPr>
      <w:r w:rsidRPr="00D6510A">
        <w:rPr>
          <w:sz w:val="28"/>
          <w:szCs w:val="28"/>
          <w:lang w:val="pl-PL"/>
        </w:rPr>
        <w:t>- N</w:t>
      </w:r>
      <w:r w:rsidRPr="00D6510A">
        <w:rPr>
          <w:spacing w:val="4"/>
          <w:sz w:val="28"/>
          <w:szCs w:val="28"/>
          <w:lang w:val="pl-PL"/>
        </w:rPr>
        <w:t>gày 11/3/2022, Ủ</w:t>
      </w:r>
      <w:r w:rsidRPr="00D6510A">
        <w:rPr>
          <w:sz w:val="28"/>
          <w:szCs w:val="28"/>
          <w:lang w:val="pl-PL"/>
        </w:rPr>
        <w:t>y ban nhân dân thành phố Hải Phòng đã ban hành Kế hoạch</w:t>
      </w:r>
      <w:r w:rsidRPr="00D6510A">
        <w:rPr>
          <w:spacing w:val="4"/>
          <w:sz w:val="28"/>
          <w:szCs w:val="28"/>
          <w:lang w:val="pl-PL"/>
        </w:rPr>
        <w:t xml:space="preserve"> số 57/KH-UBND triển khai thực hiện sắp xếp, kiện toàn tổ chức bộ máy các sở, ngành; các cơ quan hành chính thuộc sở, ngành; phòng chuyên môn thuộc Ủy ban nhân dân quận, huyện; các đơn vị sự nghiệp công lập thuộc thành phố theo quy định của Chính phủ. </w:t>
      </w:r>
      <w:r w:rsidRPr="00D6510A">
        <w:rPr>
          <w:spacing w:val="4"/>
          <w:sz w:val="28"/>
          <w:szCs w:val="28"/>
        </w:rPr>
        <w:t xml:space="preserve">Theo đó, Sở </w:t>
      </w:r>
      <w:r w:rsidRPr="00D6510A">
        <w:rPr>
          <w:sz w:val="28"/>
          <w:szCs w:val="28"/>
        </w:rPr>
        <w:t xml:space="preserve">Nông nghiệp và Phát triển nông thôn </w:t>
      </w:r>
      <w:r w:rsidRPr="00D6510A">
        <w:rPr>
          <w:spacing w:val="4"/>
          <w:sz w:val="28"/>
          <w:szCs w:val="28"/>
        </w:rPr>
        <w:t xml:space="preserve"> là cơ quan có thay đổi nhiều về cơ cấu tổ chức bộ máy của Sở (</w:t>
      </w:r>
      <w:r w:rsidRPr="00D6510A">
        <w:rPr>
          <w:i/>
          <w:spacing w:val="4"/>
          <w:sz w:val="28"/>
          <w:szCs w:val="28"/>
        </w:rPr>
        <w:t>thực hiện giảm 01 Chi cục; 02 đơn vị sự nghiệp; giảm 09 phòng thuộc các Chi cục để phù hợp với tình hình thực tế và đáp ứng quy định về số lượng biên chế các phòng chuyên môn, nghiệp vụ</w:t>
      </w:r>
      <w:r w:rsidRPr="00D6510A">
        <w:rPr>
          <w:spacing w:val="4"/>
          <w:sz w:val="28"/>
          <w:szCs w:val="28"/>
        </w:rPr>
        <w:t>).</w:t>
      </w:r>
    </w:p>
    <w:p w14:paraId="7B5A8924" w14:textId="77777777" w:rsidR="00942809" w:rsidRPr="00052135" w:rsidRDefault="00942809" w:rsidP="005E7D8C">
      <w:pPr>
        <w:spacing w:before="120" w:after="120" w:line="360" w:lineRule="atLeast"/>
        <w:ind w:firstLine="720"/>
        <w:jc w:val="both"/>
        <w:rPr>
          <w:spacing w:val="-4"/>
          <w:sz w:val="28"/>
          <w:szCs w:val="28"/>
          <w:lang w:val="en-US"/>
        </w:rPr>
      </w:pPr>
      <w:r w:rsidRPr="00052135">
        <w:rPr>
          <w:spacing w:val="-4"/>
          <w:sz w:val="28"/>
          <w:szCs w:val="28"/>
          <w:shd w:val="clear" w:color="auto" w:fill="FFFFFF"/>
        </w:rPr>
        <w:t>Căn cứ Quyết định số 08/2022/QĐ-UBND ngày 22 tháng 02 năm 2022 của Ủy ban nhân dân thành phố về việc ban hành quy định một số nội dung về quản lý tổ chức bộ máy, quản lý công chức tại các cơ quan hành chính nhà nước của thành phố Hải Phòng; Quyết định số 71/2022/QĐ-UBND ngày 06 tháng 12 năm 2022 của Ủy ban nhân dân thành phố về sửa đổi, bổ sung một số điều của Quyết định  08/2022/QĐ-UBND ngày 22 tháng 02 năm 2022 của Ủy ban nhân dân thành phố</w:t>
      </w:r>
      <w:r w:rsidR="00E918F5" w:rsidRPr="00052135">
        <w:rPr>
          <w:spacing w:val="-4"/>
          <w:sz w:val="28"/>
          <w:szCs w:val="28"/>
          <w:shd w:val="clear" w:color="auto" w:fill="FFFFFF"/>
          <w:lang w:val="en-US"/>
        </w:rPr>
        <w:t xml:space="preserve"> </w:t>
      </w:r>
    </w:p>
    <w:p w14:paraId="5B4C1F31" w14:textId="7260342D" w:rsidR="00306495" w:rsidRPr="00D6510A" w:rsidRDefault="002B0386" w:rsidP="005E7D8C">
      <w:pPr>
        <w:spacing w:before="120" w:after="120" w:line="360" w:lineRule="atLeast"/>
        <w:ind w:firstLine="567"/>
        <w:jc w:val="both"/>
        <w:rPr>
          <w:sz w:val="28"/>
          <w:szCs w:val="28"/>
        </w:rPr>
      </w:pPr>
      <w:r w:rsidRPr="00D6510A">
        <w:rPr>
          <w:sz w:val="28"/>
          <w:szCs w:val="28"/>
        </w:rPr>
        <w:t xml:space="preserve">Trên cơ sở các văn bản quy định, hướng dẫn trên, </w:t>
      </w:r>
      <w:r w:rsidR="004621CD" w:rsidRPr="00D6510A">
        <w:rPr>
          <w:sz w:val="28"/>
          <w:szCs w:val="28"/>
        </w:rPr>
        <w:t>Quyết định số</w:t>
      </w:r>
      <w:r w:rsidR="004621CD" w:rsidRPr="00D6510A">
        <w:rPr>
          <w:iCs/>
          <w:sz w:val="28"/>
          <w:szCs w:val="28"/>
        </w:rPr>
        <w:t xml:space="preserve"> 309/2017/QĐ-UBND</w:t>
      </w:r>
      <w:r w:rsidR="004621CD" w:rsidRPr="00D6510A">
        <w:rPr>
          <w:sz w:val="28"/>
          <w:szCs w:val="28"/>
        </w:rPr>
        <w:t xml:space="preserve"> ngày 15/02/2017 của Ủy ban nhân dân thành phố Hải Phòng</w:t>
      </w:r>
      <w:r w:rsidR="004621CD" w:rsidRPr="00D6510A">
        <w:rPr>
          <w:spacing w:val="4"/>
          <w:sz w:val="28"/>
          <w:szCs w:val="28"/>
        </w:rPr>
        <w:t xml:space="preserve"> ban hành Quy định </w:t>
      </w:r>
      <w:r w:rsidR="004621CD" w:rsidRPr="00D6510A">
        <w:rPr>
          <w:sz w:val="28"/>
          <w:szCs w:val="28"/>
        </w:rPr>
        <w:t>chức năng, nhiệm vụ, quyền hạn và cơ cấu tổ chức của Sở Nông nghiệp và Phát triển nông thôn thành phố Hải Phòng hiện tại không còn phù hợp với các quy định của các văn bản quy phạm pháp luật mới của Chính phủ và Bộ Nông nghiệp và Phát triển nông thôn; theo đó các Quyết định hành chính về thành lập, tổ chức lại các chi cục trực thuộc Sở Nông nghiệp và Phát triển nông thôn ban hành năm 2017 cũng không còn phù hợp.</w:t>
      </w:r>
      <w:r w:rsidR="004621CD" w:rsidRPr="00D6510A">
        <w:rPr>
          <w:sz w:val="28"/>
          <w:szCs w:val="28"/>
          <w:lang w:val="en-US"/>
        </w:rPr>
        <w:t xml:space="preserve"> Do vậy </w:t>
      </w:r>
      <w:r w:rsidRPr="00D6510A">
        <w:rPr>
          <w:sz w:val="28"/>
          <w:szCs w:val="28"/>
        </w:rPr>
        <w:t xml:space="preserve">Quy định chức năng, nhiệm vụ, quyền hạn và cơ cấu tổ chức của </w:t>
      </w:r>
      <w:r w:rsidR="00E918F5" w:rsidRPr="00D6510A">
        <w:rPr>
          <w:sz w:val="28"/>
          <w:szCs w:val="28"/>
          <w:lang w:val="en-US"/>
        </w:rPr>
        <w:t>Chi cục Thủy sản ban</w:t>
      </w:r>
      <w:r w:rsidRPr="00D6510A">
        <w:rPr>
          <w:sz w:val="28"/>
          <w:szCs w:val="28"/>
        </w:rPr>
        <w:t xml:space="preserve"> hành kèm theo </w:t>
      </w:r>
      <w:r w:rsidR="008D49CB" w:rsidRPr="00D6510A">
        <w:rPr>
          <w:sz w:val="28"/>
          <w:szCs w:val="28"/>
        </w:rPr>
        <w:t>Quyết định số</w:t>
      </w:r>
      <w:r w:rsidR="008D49CB" w:rsidRPr="00D6510A">
        <w:rPr>
          <w:iCs/>
          <w:sz w:val="28"/>
          <w:szCs w:val="28"/>
        </w:rPr>
        <w:t xml:space="preserve"> </w:t>
      </w:r>
      <w:r w:rsidR="00E918F5" w:rsidRPr="00D6510A">
        <w:rPr>
          <w:iCs/>
          <w:sz w:val="28"/>
          <w:szCs w:val="28"/>
          <w:lang w:val="en-US"/>
        </w:rPr>
        <w:t>434</w:t>
      </w:r>
      <w:r w:rsidR="00E918F5" w:rsidRPr="00D6510A">
        <w:rPr>
          <w:sz w:val="28"/>
          <w:szCs w:val="28"/>
          <w:lang w:val="en-US"/>
        </w:rPr>
        <w:t xml:space="preserve">/QĐ-SNN về việc ban hành Quy định nhiệm vụ, quyền hạn của Chi cục Thủy sản </w:t>
      </w:r>
      <w:r w:rsidRPr="00D6510A">
        <w:rPr>
          <w:sz w:val="28"/>
          <w:szCs w:val="28"/>
        </w:rPr>
        <w:t>hiện tại không còn phù hợp với các quy định của các văn bản quy phạm pháp luật mới</w:t>
      </w:r>
      <w:r w:rsidR="008D49CB" w:rsidRPr="00D6510A">
        <w:rPr>
          <w:sz w:val="28"/>
          <w:szCs w:val="28"/>
        </w:rPr>
        <w:t xml:space="preserve"> của Chính phủ và Bộ Nông nghiệp và Phát triển nông thôn</w:t>
      </w:r>
      <w:r w:rsidR="00E6405A" w:rsidRPr="00D6510A">
        <w:rPr>
          <w:sz w:val="28"/>
          <w:szCs w:val="28"/>
          <w:lang w:val="en-US"/>
        </w:rPr>
        <w:t xml:space="preserve"> và thành phố Hải Phòng</w:t>
      </w:r>
      <w:r w:rsidR="00306495" w:rsidRPr="00D6510A">
        <w:rPr>
          <w:sz w:val="28"/>
          <w:szCs w:val="28"/>
        </w:rPr>
        <w:t>.</w:t>
      </w:r>
    </w:p>
    <w:p w14:paraId="34643D7F" w14:textId="2902F856" w:rsidR="004621CD" w:rsidRPr="00D6510A" w:rsidRDefault="004621CD" w:rsidP="004621CD">
      <w:pPr>
        <w:spacing w:before="100"/>
        <w:ind w:firstLine="567"/>
        <w:jc w:val="both"/>
        <w:rPr>
          <w:iCs/>
          <w:sz w:val="28"/>
          <w:szCs w:val="28"/>
        </w:rPr>
      </w:pPr>
      <w:r w:rsidRPr="00D6510A">
        <w:rPr>
          <w:iCs/>
          <w:sz w:val="28"/>
          <w:szCs w:val="28"/>
        </w:rPr>
        <w:t xml:space="preserve">Từ thực tiễn và căn cứ trên, Sở </w:t>
      </w:r>
      <w:r w:rsidRPr="00D6510A">
        <w:rPr>
          <w:sz w:val="28"/>
          <w:szCs w:val="28"/>
        </w:rPr>
        <w:t>Nông nghiệp và Phát triển nông thôn nh</w:t>
      </w:r>
      <w:r w:rsidRPr="00D6510A">
        <w:rPr>
          <w:iCs/>
          <w:sz w:val="28"/>
          <w:szCs w:val="28"/>
        </w:rPr>
        <w:t xml:space="preserve">ận thấy cần thiết phải có văn bản quy phạm pháp luật mới quy định chức năng, nhiệm vụ và cơ cấu tổ chức của Chi cục </w:t>
      </w:r>
      <w:r w:rsidRPr="00D6510A">
        <w:rPr>
          <w:iCs/>
          <w:sz w:val="28"/>
          <w:szCs w:val="28"/>
          <w:lang w:val="en-US"/>
        </w:rPr>
        <w:t>Thủy sản</w:t>
      </w:r>
      <w:r w:rsidRPr="00D6510A">
        <w:rPr>
          <w:iCs/>
          <w:sz w:val="28"/>
          <w:szCs w:val="28"/>
        </w:rPr>
        <w:t xml:space="preserve"> phù hợp với các quy định của văn bản quy phạm pháp luật hiện hành là cần thiết và đúng quy định pháp luật.</w:t>
      </w:r>
    </w:p>
    <w:p w14:paraId="61750E85" w14:textId="77777777" w:rsidR="00645C21" w:rsidRPr="00D64341" w:rsidRDefault="00645C21" w:rsidP="005E7D8C">
      <w:pPr>
        <w:spacing w:before="120" w:after="120" w:line="360" w:lineRule="atLeast"/>
        <w:ind w:firstLine="567"/>
        <w:jc w:val="both"/>
        <w:rPr>
          <w:b/>
          <w:sz w:val="28"/>
          <w:szCs w:val="28"/>
          <w:lang w:val="pl-PL"/>
        </w:rPr>
      </w:pPr>
      <w:r w:rsidRPr="00D64341">
        <w:rPr>
          <w:b/>
          <w:sz w:val="28"/>
          <w:szCs w:val="28"/>
          <w:lang w:val="pl-PL"/>
        </w:rPr>
        <w:t>II. MỤC ĐÍCH, QUAN ĐIỂM XÂY DỰNG QUYẾT ĐỊNH</w:t>
      </w:r>
    </w:p>
    <w:p w14:paraId="62BAF8FA" w14:textId="77777777" w:rsidR="00645C21" w:rsidRPr="00D64341" w:rsidRDefault="00645C21" w:rsidP="005E7D8C">
      <w:pPr>
        <w:spacing w:before="120" w:after="120" w:line="360" w:lineRule="atLeast"/>
        <w:ind w:firstLine="567"/>
        <w:jc w:val="both"/>
        <w:rPr>
          <w:b/>
          <w:sz w:val="28"/>
          <w:szCs w:val="28"/>
          <w:lang w:val="pl-PL"/>
        </w:rPr>
      </w:pPr>
      <w:r w:rsidRPr="00D64341">
        <w:rPr>
          <w:b/>
          <w:sz w:val="28"/>
          <w:szCs w:val="28"/>
          <w:lang w:val="pl-PL"/>
        </w:rPr>
        <w:t>1. Mục đích</w:t>
      </w:r>
    </w:p>
    <w:p w14:paraId="39EE87E8" w14:textId="4FC99F49" w:rsidR="00645C21" w:rsidRPr="00D64341" w:rsidRDefault="00645C21" w:rsidP="005E7D8C">
      <w:pPr>
        <w:spacing w:before="120" w:after="120" w:line="360" w:lineRule="atLeast"/>
        <w:ind w:firstLine="567"/>
        <w:jc w:val="both"/>
        <w:rPr>
          <w:sz w:val="28"/>
          <w:szCs w:val="28"/>
          <w:lang w:val="pl-PL"/>
        </w:rPr>
      </w:pPr>
      <w:r w:rsidRPr="00D64341">
        <w:rPr>
          <w:sz w:val="28"/>
          <w:szCs w:val="28"/>
          <w:lang w:val="pl-PL"/>
        </w:rPr>
        <w:t xml:space="preserve">Sở Nông nghiệp và Phát triển nông thôn xây dựng dự thảo Quyết định Quy định chức năng, nhiệm vụ, quyền hạn và cơ cấu tổ chức của </w:t>
      </w:r>
      <w:r w:rsidR="00CD16D1" w:rsidRPr="00D64341">
        <w:rPr>
          <w:sz w:val="28"/>
          <w:szCs w:val="28"/>
          <w:lang w:val="pl-PL"/>
        </w:rPr>
        <w:t xml:space="preserve">Chi cục Thủy sản </w:t>
      </w:r>
      <w:r w:rsidRPr="00D64341">
        <w:rPr>
          <w:sz w:val="28"/>
          <w:szCs w:val="28"/>
          <w:lang w:val="pl-PL"/>
        </w:rPr>
        <w:t xml:space="preserve">để phù hợp với các quy định mới tại các văn bản quy phạm pháp luật của Trung </w:t>
      </w:r>
      <w:r w:rsidRPr="00D64341">
        <w:rPr>
          <w:sz w:val="28"/>
          <w:szCs w:val="28"/>
          <w:lang w:val="pl-PL"/>
        </w:rPr>
        <w:lastRenderedPageBreak/>
        <w:t>ương và thực tiễn cơ cấu tổ chức bộ máy của các cơ quan chuyên môn thuộc Ủy ban nhân dân thành phố Hải Phòng.</w:t>
      </w:r>
    </w:p>
    <w:p w14:paraId="0EE09724" w14:textId="77777777" w:rsidR="00645C21" w:rsidRPr="00D64341" w:rsidRDefault="00645C21" w:rsidP="005E7D8C">
      <w:pPr>
        <w:spacing w:before="120" w:after="120" w:line="360" w:lineRule="atLeast"/>
        <w:ind w:firstLine="567"/>
        <w:jc w:val="both"/>
        <w:rPr>
          <w:b/>
          <w:sz w:val="28"/>
          <w:szCs w:val="28"/>
          <w:lang w:val="pl-PL"/>
        </w:rPr>
      </w:pPr>
      <w:r w:rsidRPr="00D64341">
        <w:rPr>
          <w:b/>
          <w:sz w:val="28"/>
          <w:szCs w:val="28"/>
          <w:lang w:val="pl-PL"/>
        </w:rPr>
        <w:t>2. Quan điểm</w:t>
      </w:r>
    </w:p>
    <w:p w14:paraId="5912FAF8" w14:textId="00C9FF84" w:rsidR="00645C21" w:rsidRPr="00D64341" w:rsidRDefault="00645C21" w:rsidP="005E7D8C">
      <w:pPr>
        <w:spacing w:before="120" w:after="120" w:line="360" w:lineRule="atLeast"/>
        <w:ind w:firstLine="567"/>
        <w:jc w:val="both"/>
        <w:rPr>
          <w:spacing w:val="-4"/>
          <w:sz w:val="28"/>
          <w:szCs w:val="28"/>
          <w:lang w:val="pl-PL"/>
        </w:rPr>
      </w:pPr>
      <w:r w:rsidRPr="00D64341">
        <w:rPr>
          <w:spacing w:val="-4"/>
          <w:sz w:val="28"/>
          <w:szCs w:val="28"/>
          <w:lang w:val="pl-PL"/>
        </w:rPr>
        <w:t xml:space="preserve">Xây dựng dự thảo Quyết định Quy định chức năng, nhiệm vụ, quyền hạn và cơ cấu tổ chức của </w:t>
      </w:r>
      <w:r w:rsidR="00CD16D1" w:rsidRPr="00D64341">
        <w:rPr>
          <w:spacing w:val="-4"/>
          <w:sz w:val="28"/>
          <w:szCs w:val="28"/>
          <w:lang w:val="pl-PL"/>
        </w:rPr>
        <w:t>Chi cục Thủy sả</w:t>
      </w:r>
      <w:r w:rsidR="00FE1D80" w:rsidRPr="00D64341">
        <w:rPr>
          <w:spacing w:val="-4"/>
          <w:sz w:val="28"/>
          <w:szCs w:val="28"/>
          <w:lang w:val="pl-PL"/>
        </w:rPr>
        <w:t>n</w:t>
      </w:r>
      <w:r w:rsidRPr="00D64341">
        <w:rPr>
          <w:spacing w:val="-4"/>
          <w:sz w:val="28"/>
          <w:szCs w:val="28"/>
          <w:lang w:val="pl-PL"/>
        </w:rPr>
        <w:t xml:space="preserve"> </w:t>
      </w:r>
      <w:r w:rsidR="00052135">
        <w:rPr>
          <w:spacing w:val="-4"/>
          <w:sz w:val="28"/>
          <w:szCs w:val="28"/>
          <w:lang w:val="pl-PL"/>
        </w:rPr>
        <w:t xml:space="preserve">trực thuộc Sở Nông nghiệp và Phát triển nông thôn Hải Phòng </w:t>
      </w:r>
      <w:r w:rsidRPr="00D64341">
        <w:rPr>
          <w:spacing w:val="-4"/>
          <w:sz w:val="28"/>
          <w:szCs w:val="28"/>
          <w:lang w:val="pl-PL"/>
        </w:rPr>
        <w:t xml:space="preserve">đúng trình tự, thủ tục theo quy định </w:t>
      </w:r>
      <w:r w:rsidR="00052135">
        <w:rPr>
          <w:spacing w:val="-4"/>
          <w:sz w:val="28"/>
          <w:szCs w:val="28"/>
          <w:lang w:val="pl-PL"/>
        </w:rPr>
        <w:t>ban hành văn bản quy phạm pháp luật của Ủy ban nhân dân thành phố</w:t>
      </w:r>
      <w:r w:rsidRPr="00D64341">
        <w:rPr>
          <w:spacing w:val="-4"/>
          <w:sz w:val="28"/>
          <w:szCs w:val="28"/>
          <w:lang w:val="pl-PL"/>
        </w:rPr>
        <w:t>.</w:t>
      </w:r>
    </w:p>
    <w:p w14:paraId="4832F374" w14:textId="77777777" w:rsidR="00645C21" w:rsidRPr="00D64341" w:rsidRDefault="00645C21" w:rsidP="005E7D8C">
      <w:pPr>
        <w:spacing w:before="120" w:after="120" w:line="360" w:lineRule="atLeast"/>
        <w:ind w:firstLine="720"/>
        <w:jc w:val="both"/>
        <w:rPr>
          <w:b/>
          <w:spacing w:val="4"/>
          <w:sz w:val="28"/>
          <w:szCs w:val="28"/>
          <w:lang w:val="pl-PL"/>
        </w:rPr>
      </w:pPr>
      <w:r w:rsidRPr="00D64341">
        <w:rPr>
          <w:b/>
          <w:spacing w:val="4"/>
          <w:sz w:val="28"/>
          <w:szCs w:val="28"/>
          <w:lang w:val="pl-PL"/>
        </w:rPr>
        <w:t>III. QUÁ TRÌNH XÂY DỰNG DỰ THẢO QUYẾT ĐỊNH</w:t>
      </w:r>
    </w:p>
    <w:p w14:paraId="65B2908A" w14:textId="381E5A68" w:rsidR="00E06413" w:rsidRPr="00D64341" w:rsidRDefault="002C339B" w:rsidP="005E7D8C">
      <w:pPr>
        <w:spacing w:before="120" w:after="120" w:line="360" w:lineRule="atLeast"/>
        <w:ind w:firstLine="720"/>
        <w:jc w:val="both"/>
        <w:rPr>
          <w:sz w:val="28"/>
          <w:szCs w:val="28"/>
          <w:lang w:val="pl-PL" w:eastAsia="ja-JP"/>
        </w:rPr>
      </w:pPr>
      <w:r w:rsidRPr="00D64341">
        <w:rPr>
          <w:sz w:val="28"/>
          <w:szCs w:val="28"/>
          <w:lang w:val="pl-PL" w:eastAsia="ja-JP"/>
        </w:rPr>
        <w:t xml:space="preserve">Căn cứ </w:t>
      </w:r>
      <w:r w:rsidRPr="00D64341">
        <w:rPr>
          <w:sz w:val="28"/>
          <w:szCs w:val="28"/>
          <w:lang w:eastAsia="ja-JP"/>
        </w:rPr>
        <w:t>Luật Ban hành văn bản quy phạm pháp luật ngày 22</w:t>
      </w:r>
      <w:r w:rsidR="004B0223">
        <w:rPr>
          <w:sz w:val="28"/>
          <w:szCs w:val="28"/>
          <w:lang w:val="en-US" w:eastAsia="ja-JP"/>
        </w:rPr>
        <w:t>/6/</w:t>
      </w:r>
      <w:r w:rsidRPr="00D64341">
        <w:rPr>
          <w:sz w:val="28"/>
          <w:szCs w:val="28"/>
          <w:lang w:eastAsia="ja-JP"/>
        </w:rPr>
        <w:t xml:space="preserve">2015; Luật sửa đổi, bổ sung một số điều của Luật ban hành văn bản quy phạm pháp luật ngày </w:t>
      </w:r>
      <w:r w:rsidR="004B0223">
        <w:rPr>
          <w:sz w:val="28"/>
          <w:szCs w:val="28"/>
          <w:lang w:val="en-US" w:eastAsia="ja-JP"/>
        </w:rPr>
        <w:t>18/6/</w:t>
      </w:r>
      <w:r w:rsidRPr="00D64341">
        <w:rPr>
          <w:sz w:val="28"/>
          <w:szCs w:val="28"/>
          <w:lang w:eastAsia="ja-JP"/>
        </w:rPr>
        <w:t>2020</w:t>
      </w:r>
      <w:r w:rsidRPr="00D64341">
        <w:rPr>
          <w:sz w:val="28"/>
          <w:szCs w:val="28"/>
          <w:lang w:val="pl-PL" w:eastAsia="ja-JP"/>
        </w:rPr>
        <w:t>; Quyết định số 2795/2016/QĐ-UBND ngày 14/11/2016 của Ủ</w:t>
      </w:r>
      <w:r w:rsidR="00620A1A" w:rsidRPr="00D64341">
        <w:rPr>
          <w:sz w:val="28"/>
          <w:szCs w:val="28"/>
          <w:lang w:val="pl-PL" w:eastAsia="ja-JP"/>
        </w:rPr>
        <w:t>y ban nhân</w:t>
      </w:r>
      <w:r w:rsidRPr="00D64341">
        <w:rPr>
          <w:sz w:val="28"/>
          <w:szCs w:val="28"/>
          <w:lang w:val="pl-PL" w:eastAsia="ja-JP"/>
        </w:rPr>
        <w:t xml:space="preserve"> dân thành phố </w:t>
      </w:r>
      <w:r w:rsidR="00620A1A" w:rsidRPr="00D64341">
        <w:rPr>
          <w:sz w:val="28"/>
          <w:szCs w:val="28"/>
          <w:lang w:val="pl-PL" w:eastAsia="ja-JP"/>
        </w:rPr>
        <w:t>ban hành Quy chế xây dựng và ban hành văn bản quy phạm pháp luật của Ủy ban nhân dân thành phố; Công văn số 561/STP-XD&amp;KTVB ngày 27/3/2023 của Sở Tư pháp hướng dẫn xây dựng Quyết định chức năng, nhiệm vụ, quyền hạn của Sở Nông nghiệp và Phát triển nông thôn. Sở Nông nghiệp và Phát triển nông thôn đã thực hiện trình tự các bướ</w:t>
      </w:r>
      <w:r w:rsidR="00780BB1" w:rsidRPr="00D64341">
        <w:rPr>
          <w:sz w:val="28"/>
          <w:szCs w:val="28"/>
          <w:lang w:val="pl-PL" w:eastAsia="ja-JP"/>
        </w:rPr>
        <w:t>c theo</w:t>
      </w:r>
      <w:r w:rsidR="00620A1A" w:rsidRPr="00D64341">
        <w:rPr>
          <w:sz w:val="28"/>
          <w:szCs w:val="28"/>
          <w:lang w:val="pl-PL" w:eastAsia="ja-JP"/>
        </w:rPr>
        <w:t xml:space="preserve"> quy trình xây dựng văn bản quy phạp pháp luật của Ủy ban nhân dân thành phố, cụ thể:</w:t>
      </w:r>
    </w:p>
    <w:p w14:paraId="0E5FF173" w14:textId="77777777" w:rsidR="00620A1A" w:rsidRDefault="00620A1A" w:rsidP="005E7D8C">
      <w:pPr>
        <w:spacing w:before="120" w:after="120" w:line="360" w:lineRule="atLeast"/>
        <w:ind w:firstLine="720"/>
        <w:jc w:val="both"/>
        <w:rPr>
          <w:sz w:val="28"/>
          <w:szCs w:val="28"/>
          <w:lang w:val="pl-PL" w:eastAsia="ja-JP"/>
        </w:rPr>
      </w:pPr>
      <w:r w:rsidRPr="00D64341">
        <w:rPr>
          <w:sz w:val="28"/>
          <w:szCs w:val="28"/>
          <w:lang w:val="pl-PL" w:eastAsia="ja-JP"/>
        </w:rPr>
        <w:t>- Ngày 1</w:t>
      </w:r>
      <w:r w:rsidR="00CD16D1" w:rsidRPr="00D64341">
        <w:rPr>
          <w:sz w:val="28"/>
          <w:szCs w:val="28"/>
          <w:lang w:val="pl-PL" w:eastAsia="ja-JP"/>
        </w:rPr>
        <w:t>4</w:t>
      </w:r>
      <w:r w:rsidRPr="00D64341">
        <w:rPr>
          <w:sz w:val="28"/>
          <w:szCs w:val="28"/>
          <w:lang w:val="pl-PL" w:eastAsia="ja-JP"/>
        </w:rPr>
        <w:t>/</w:t>
      </w:r>
      <w:r w:rsidR="00CD16D1" w:rsidRPr="00D64341">
        <w:rPr>
          <w:sz w:val="28"/>
          <w:szCs w:val="28"/>
          <w:lang w:val="pl-PL" w:eastAsia="ja-JP"/>
        </w:rPr>
        <w:t>6</w:t>
      </w:r>
      <w:r w:rsidRPr="00D64341">
        <w:rPr>
          <w:sz w:val="28"/>
          <w:szCs w:val="28"/>
          <w:lang w:val="pl-PL" w:eastAsia="ja-JP"/>
        </w:rPr>
        <w:t xml:space="preserve">/2023, Sở </w:t>
      </w:r>
      <w:r w:rsidR="00CD13D3" w:rsidRPr="00D64341">
        <w:rPr>
          <w:sz w:val="28"/>
          <w:szCs w:val="28"/>
          <w:lang w:val="pl-PL" w:eastAsia="ja-JP"/>
        </w:rPr>
        <w:t xml:space="preserve">Nông nghiệp và Phát triển nông thôn </w:t>
      </w:r>
      <w:r w:rsidRPr="00D64341">
        <w:rPr>
          <w:sz w:val="28"/>
          <w:szCs w:val="28"/>
          <w:lang w:val="pl-PL" w:eastAsia="ja-JP"/>
        </w:rPr>
        <w:t xml:space="preserve">có Tờ trình số </w:t>
      </w:r>
      <w:r w:rsidR="00CD16D1" w:rsidRPr="00D64341">
        <w:rPr>
          <w:sz w:val="28"/>
          <w:szCs w:val="28"/>
          <w:lang w:val="pl-PL" w:eastAsia="ja-JP"/>
        </w:rPr>
        <w:t>118</w:t>
      </w:r>
      <w:r w:rsidRPr="00D64341">
        <w:rPr>
          <w:sz w:val="28"/>
          <w:szCs w:val="28"/>
          <w:lang w:val="pl-PL" w:eastAsia="ja-JP"/>
        </w:rPr>
        <w:t xml:space="preserve">/TTr-SNN </w:t>
      </w:r>
      <w:r w:rsidR="00CD13D3" w:rsidRPr="00D64341">
        <w:rPr>
          <w:sz w:val="28"/>
          <w:szCs w:val="28"/>
          <w:lang w:val="pl-PL" w:eastAsia="ja-JP"/>
        </w:rPr>
        <w:t>kính gửi Ủy ban nhân dân thành phố đề nghị phê duyệt xây dựng văn bản quy phạm pháp luật;</w:t>
      </w:r>
    </w:p>
    <w:p w14:paraId="31B0D1B7" w14:textId="77777777" w:rsidR="004B0223" w:rsidRPr="004B0223" w:rsidRDefault="004B0223" w:rsidP="004B0223">
      <w:pPr>
        <w:spacing w:before="120" w:line="264" w:lineRule="auto"/>
        <w:ind w:firstLine="720"/>
        <w:jc w:val="both"/>
        <w:rPr>
          <w:sz w:val="28"/>
          <w:szCs w:val="28"/>
          <w:lang w:val="pl-PL"/>
        </w:rPr>
      </w:pPr>
      <w:r w:rsidRPr="004B0223">
        <w:rPr>
          <w:sz w:val="28"/>
          <w:szCs w:val="28"/>
          <w:lang w:val="pl-PL"/>
        </w:rPr>
        <w:t>- Ngày 21/6/2023, Sở Tư pháp có Công văn số 1243/STP-XD&amp;KTVB về việc đề nghị xây dựng văn bản quy phạm pháp luật của Ủy ban nhân dân thành phố;</w:t>
      </w:r>
    </w:p>
    <w:p w14:paraId="11BE9129" w14:textId="77777777" w:rsidR="0098048B" w:rsidRPr="00D64341" w:rsidRDefault="0098048B" w:rsidP="005E7D8C">
      <w:pPr>
        <w:spacing w:before="120" w:after="120" w:line="360" w:lineRule="atLeast"/>
        <w:ind w:firstLine="720"/>
        <w:jc w:val="both"/>
        <w:rPr>
          <w:sz w:val="28"/>
          <w:szCs w:val="28"/>
          <w:lang w:val="pl-PL" w:eastAsia="ja-JP"/>
        </w:rPr>
      </w:pPr>
      <w:r w:rsidRPr="00D64341">
        <w:rPr>
          <w:sz w:val="28"/>
          <w:szCs w:val="28"/>
          <w:lang w:val="pl-PL" w:eastAsia="ja-JP"/>
        </w:rPr>
        <w:t>- Ngày</w:t>
      </w:r>
      <w:r w:rsidR="00CD16D1" w:rsidRPr="00D64341">
        <w:rPr>
          <w:sz w:val="28"/>
          <w:szCs w:val="28"/>
          <w:lang w:val="pl-PL" w:eastAsia="ja-JP"/>
        </w:rPr>
        <w:t xml:space="preserve"> 28/6/2023</w:t>
      </w:r>
      <w:r w:rsidRPr="00D64341">
        <w:rPr>
          <w:sz w:val="28"/>
          <w:szCs w:val="28"/>
          <w:lang w:val="pl-PL" w:eastAsia="ja-JP"/>
        </w:rPr>
        <w:t>, Ủy ban nhân dân thành phố ban hành Quyết định số</w:t>
      </w:r>
      <w:r w:rsidR="00CD16D1" w:rsidRPr="00D64341">
        <w:rPr>
          <w:sz w:val="28"/>
          <w:szCs w:val="28"/>
          <w:lang w:val="pl-PL" w:eastAsia="ja-JP"/>
        </w:rPr>
        <w:t xml:space="preserve"> 1798/QĐ-UBND về việc </w:t>
      </w:r>
      <w:r w:rsidRPr="00D64341">
        <w:rPr>
          <w:sz w:val="28"/>
          <w:szCs w:val="28"/>
          <w:lang w:val="pl-PL" w:eastAsia="ja-JP"/>
        </w:rPr>
        <w:t>phê duyệt đề nghị xây dựng văn bản quy phạm pháp luật;</w:t>
      </w:r>
    </w:p>
    <w:p w14:paraId="56D39734" w14:textId="013A1A59" w:rsidR="0098048B" w:rsidRPr="00D64341" w:rsidRDefault="0098048B" w:rsidP="005E7D8C">
      <w:pPr>
        <w:spacing w:before="120" w:after="120" w:line="360" w:lineRule="atLeast"/>
        <w:ind w:firstLine="720"/>
        <w:jc w:val="both"/>
        <w:rPr>
          <w:sz w:val="28"/>
          <w:szCs w:val="28"/>
          <w:lang w:val="pl-PL"/>
        </w:rPr>
      </w:pPr>
      <w:r w:rsidRPr="00D64341">
        <w:rPr>
          <w:sz w:val="28"/>
          <w:szCs w:val="28"/>
          <w:lang w:val="pl-PL" w:eastAsia="ja-JP"/>
        </w:rPr>
        <w:t xml:space="preserve">Căn cứ Thông tư số </w:t>
      </w:r>
      <w:r w:rsidRPr="00D64341">
        <w:rPr>
          <w:sz w:val="28"/>
          <w:szCs w:val="28"/>
        </w:rPr>
        <w:t xml:space="preserve">30/2023/TT-BNNPTNT ngày 30/12/2022 của Bộ Nông nghiệp và Phát triển nông thôn hướng dẫn chức năng, nhiệm vụ, quyền hạn của cơ quan chuyên môn về nông nghiệp và phát triển nông thôn thuộc Ủy ban nhân dân cấp tỉnh, cấp huyện, </w:t>
      </w:r>
      <w:r w:rsidRPr="00D64341">
        <w:rPr>
          <w:sz w:val="28"/>
          <w:szCs w:val="28"/>
          <w:lang w:val="pl-PL"/>
        </w:rPr>
        <w:t xml:space="preserve">Sở </w:t>
      </w:r>
      <w:r w:rsidRPr="00D64341">
        <w:rPr>
          <w:sz w:val="28"/>
          <w:szCs w:val="28"/>
          <w:lang w:val="pl-PL" w:eastAsia="ja-JP"/>
        </w:rPr>
        <w:t xml:space="preserve">Nông nghiệp và Phát triển nông thôn dự thảo các văn bản: </w:t>
      </w:r>
      <w:r w:rsidR="004B0223">
        <w:rPr>
          <w:sz w:val="28"/>
          <w:szCs w:val="28"/>
          <w:lang w:val="pl-PL" w:eastAsia="ja-JP"/>
        </w:rPr>
        <w:t xml:space="preserve">(1) </w:t>
      </w:r>
      <w:r w:rsidRPr="00D64341">
        <w:rPr>
          <w:sz w:val="28"/>
          <w:szCs w:val="28"/>
          <w:lang w:val="pl-PL" w:eastAsia="ja-JP"/>
        </w:rPr>
        <w:t>Quyết định của Ủy ban nhân dân thành phố ban hành</w:t>
      </w:r>
      <w:r w:rsidRPr="00D64341">
        <w:rPr>
          <w:sz w:val="28"/>
          <w:szCs w:val="28"/>
          <w:lang w:val="pl-PL"/>
        </w:rPr>
        <w:t xml:space="preserve"> Quyết định Quy định chức năng, nhiệm vụ, quyền hạn và cơ cấu tổ chức của </w:t>
      </w:r>
      <w:r w:rsidR="004B0223">
        <w:rPr>
          <w:sz w:val="28"/>
          <w:szCs w:val="28"/>
          <w:lang w:val="pl-PL"/>
        </w:rPr>
        <w:t xml:space="preserve">Chi cục Thủy sản thuộc </w:t>
      </w:r>
      <w:r w:rsidRPr="00D64341">
        <w:rPr>
          <w:sz w:val="28"/>
          <w:szCs w:val="28"/>
          <w:lang w:val="pl-PL"/>
        </w:rPr>
        <w:t xml:space="preserve">Sở Nông nghiệp và Phát triển nông thôn thành phố Hải Phòng; </w:t>
      </w:r>
      <w:r w:rsidR="004B0223">
        <w:rPr>
          <w:sz w:val="28"/>
          <w:szCs w:val="28"/>
          <w:lang w:val="pl-PL"/>
        </w:rPr>
        <w:t>(2)</w:t>
      </w:r>
      <w:r w:rsidRPr="00D64341">
        <w:rPr>
          <w:sz w:val="28"/>
          <w:szCs w:val="28"/>
          <w:lang w:val="pl-PL"/>
        </w:rPr>
        <w:t>Tờ trình về việc ban hành Quyết định Quy định chức năng, nhiệm vụ, quyền hạn và cơ cấu tổ chức của</w:t>
      </w:r>
      <w:r w:rsidR="004B0223">
        <w:rPr>
          <w:sz w:val="28"/>
          <w:szCs w:val="28"/>
          <w:lang w:val="pl-PL"/>
        </w:rPr>
        <w:t xml:space="preserve"> Chi cục Thủy sản thuộc</w:t>
      </w:r>
      <w:r w:rsidRPr="00D64341">
        <w:rPr>
          <w:sz w:val="28"/>
          <w:szCs w:val="28"/>
          <w:lang w:val="pl-PL"/>
        </w:rPr>
        <w:t xml:space="preserve"> Sở Nông nghiệp và Phát triển nông thôn thành phố Hải Phòng gửi xin kiến các cơ quan tổ chức liên quan, cụ thể:</w:t>
      </w:r>
    </w:p>
    <w:p w14:paraId="0E5C8068" w14:textId="77777777" w:rsidR="007C33B9" w:rsidRPr="00D64341" w:rsidRDefault="00780BB1" w:rsidP="005E7D8C">
      <w:pPr>
        <w:spacing w:before="120" w:after="120" w:line="360" w:lineRule="atLeast"/>
        <w:ind w:firstLine="720"/>
        <w:jc w:val="both"/>
        <w:rPr>
          <w:sz w:val="28"/>
          <w:szCs w:val="28"/>
          <w:lang w:val="pl-PL"/>
        </w:rPr>
      </w:pPr>
      <w:r w:rsidRPr="00D64341">
        <w:rPr>
          <w:sz w:val="28"/>
          <w:szCs w:val="28"/>
          <w:lang w:val="pl-PL"/>
        </w:rPr>
        <w:lastRenderedPageBreak/>
        <w:t>- Công văn x</w:t>
      </w:r>
      <w:r w:rsidR="007C33B9" w:rsidRPr="00D64341">
        <w:rPr>
          <w:sz w:val="28"/>
          <w:szCs w:val="28"/>
          <w:lang w:val="pl-PL"/>
        </w:rPr>
        <w:t>in ý kiến của các sở, ngành quận huyện tham gia vào các văn bản dự thảo;</w:t>
      </w:r>
    </w:p>
    <w:p w14:paraId="0DB6D972" w14:textId="77777777" w:rsidR="007C33B9" w:rsidRPr="00D64341" w:rsidRDefault="007C33B9" w:rsidP="005E7D8C">
      <w:pPr>
        <w:spacing w:before="120" w:after="120" w:line="360" w:lineRule="atLeast"/>
        <w:ind w:firstLine="720"/>
        <w:jc w:val="both"/>
        <w:rPr>
          <w:sz w:val="28"/>
          <w:szCs w:val="28"/>
          <w:lang w:val="pl-PL"/>
        </w:rPr>
      </w:pPr>
      <w:r w:rsidRPr="00D64341">
        <w:rPr>
          <w:sz w:val="28"/>
          <w:szCs w:val="28"/>
          <w:lang w:val="pl-PL"/>
        </w:rPr>
        <w:t>- Công văn gửi Văn phòng Ủy ban nhân dân thành phố đề nghị đăng dự thảo các văn bản trên cổng thông tin điện tử của Ủy ban nhân dân thành phố theo quy định;</w:t>
      </w:r>
    </w:p>
    <w:p w14:paraId="3AC09EB7" w14:textId="77777777" w:rsidR="007C33B9" w:rsidRPr="00D64341" w:rsidRDefault="007C33B9" w:rsidP="005E7D8C">
      <w:pPr>
        <w:spacing w:before="120" w:after="120" w:line="360" w:lineRule="atLeast"/>
        <w:ind w:firstLine="720"/>
        <w:jc w:val="both"/>
        <w:rPr>
          <w:sz w:val="28"/>
          <w:szCs w:val="28"/>
          <w:lang w:val="pl-PL"/>
        </w:rPr>
      </w:pPr>
      <w:r w:rsidRPr="00D64341">
        <w:rPr>
          <w:sz w:val="28"/>
          <w:szCs w:val="28"/>
          <w:lang w:val="pl-PL"/>
        </w:rPr>
        <w:t xml:space="preserve">- </w:t>
      </w:r>
      <w:r w:rsidR="00780BB1" w:rsidRPr="00D64341">
        <w:rPr>
          <w:sz w:val="28"/>
          <w:szCs w:val="28"/>
          <w:lang w:val="pl-PL"/>
        </w:rPr>
        <w:t>Gửi hồ sơ dự thảo Quyết đị</w:t>
      </w:r>
      <w:r w:rsidR="00E6405A" w:rsidRPr="00D64341">
        <w:rPr>
          <w:sz w:val="28"/>
          <w:szCs w:val="28"/>
          <w:lang w:val="pl-PL"/>
        </w:rPr>
        <w:t xml:space="preserve">nh </w:t>
      </w:r>
      <w:r w:rsidR="00780BB1" w:rsidRPr="00D64341">
        <w:rPr>
          <w:sz w:val="28"/>
          <w:szCs w:val="28"/>
          <w:lang w:val="pl-PL"/>
        </w:rPr>
        <w:t xml:space="preserve">đến Mặt trận Tổ quốc </w:t>
      </w:r>
      <w:r w:rsidRPr="00D64341">
        <w:rPr>
          <w:sz w:val="28"/>
          <w:szCs w:val="28"/>
          <w:lang w:val="pl-PL"/>
        </w:rPr>
        <w:t>Việt Năm thành phố</w:t>
      </w:r>
      <w:r w:rsidR="00780BB1" w:rsidRPr="00D64341">
        <w:rPr>
          <w:sz w:val="28"/>
          <w:szCs w:val="28"/>
          <w:lang w:val="pl-PL"/>
        </w:rPr>
        <w:t xml:space="preserve"> để thực hiện phản biện xã hội</w:t>
      </w:r>
      <w:r w:rsidRPr="00D64341">
        <w:rPr>
          <w:sz w:val="28"/>
          <w:szCs w:val="28"/>
          <w:lang w:val="pl-PL"/>
        </w:rPr>
        <w:t>;</w:t>
      </w:r>
    </w:p>
    <w:p w14:paraId="0A95A415" w14:textId="77777777" w:rsidR="00780BB1" w:rsidRPr="00D64341" w:rsidRDefault="00780BB1" w:rsidP="005E7D8C">
      <w:pPr>
        <w:spacing w:before="120" w:after="120" w:line="360" w:lineRule="atLeast"/>
        <w:ind w:firstLine="720"/>
        <w:jc w:val="both"/>
        <w:rPr>
          <w:sz w:val="28"/>
          <w:szCs w:val="28"/>
          <w:lang w:val="pl-PL"/>
        </w:rPr>
      </w:pPr>
      <w:r w:rsidRPr="00D64341">
        <w:rPr>
          <w:sz w:val="28"/>
          <w:szCs w:val="28"/>
          <w:lang w:val="pl-PL"/>
        </w:rPr>
        <w:t>- Tiếp thu ý, giải trình các ý kiến tham gia; hoàn thiện các bản dự thảo</w:t>
      </w:r>
      <w:r w:rsidR="00DB1BB9" w:rsidRPr="00D64341">
        <w:rPr>
          <w:sz w:val="28"/>
          <w:szCs w:val="28"/>
          <w:lang w:val="pl-PL"/>
        </w:rPr>
        <w:t xml:space="preserve"> gửi Sở Nội vụ thẩm định;</w:t>
      </w:r>
    </w:p>
    <w:p w14:paraId="29C465B0" w14:textId="77777777" w:rsidR="00DB1BB9" w:rsidRPr="00D64341" w:rsidRDefault="00DB1BB9" w:rsidP="005E7D8C">
      <w:pPr>
        <w:spacing w:before="120" w:after="120" w:line="360" w:lineRule="atLeast"/>
        <w:ind w:firstLine="720"/>
        <w:jc w:val="both"/>
        <w:rPr>
          <w:sz w:val="28"/>
          <w:szCs w:val="28"/>
          <w:lang w:val="pl-PL"/>
        </w:rPr>
      </w:pPr>
      <w:r w:rsidRPr="00D64341">
        <w:rPr>
          <w:sz w:val="28"/>
          <w:szCs w:val="28"/>
          <w:lang w:val="pl-PL"/>
        </w:rPr>
        <w:t>- Giải trình, tiếp thu ý kiến thẩm định của Sở Nội vụ; hoàn hoàn thiện các bản dự thảo; gửi Sở Tư pháp hồ sơ thẩm định;</w:t>
      </w:r>
    </w:p>
    <w:p w14:paraId="6E7DE348" w14:textId="77777777" w:rsidR="00DB1BB9" w:rsidRPr="00D64341" w:rsidRDefault="00DB1BB9" w:rsidP="005E7D8C">
      <w:pPr>
        <w:spacing w:before="120" w:after="120" w:line="360" w:lineRule="atLeast"/>
        <w:ind w:firstLine="720"/>
        <w:jc w:val="both"/>
        <w:rPr>
          <w:sz w:val="28"/>
          <w:szCs w:val="28"/>
          <w:lang w:val="pl-PL"/>
        </w:rPr>
      </w:pPr>
      <w:r w:rsidRPr="00D64341">
        <w:rPr>
          <w:sz w:val="28"/>
          <w:szCs w:val="28"/>
          <w:lang w:val="pl-PL"/>
        </w:rPr>
        <w:t>- Trình Ủy ban nhân dân thành phố phê duyệt và ban hành Quyết định.</w:t>
      </w:r>
    </w:p>
    <w:p w14:paraId="6E8532E5" w14:textId="5F15F164" w:rsidR="00645C21" w:rsidRPr="00D64341" w:rsidRDefault="00645C21" w:rsidP="005E7D8C">
      <w:pPr>
        <w:spacing w:before="120" w:after="120" w:line="360" w:lineRule="atLeast"/>
        <w:ind w:firstLine="720"/>
        <w:jc w:val="both"/>
        <w:rPr>
          <w:b/>
          <w:sz w:val="28"/>
          <w:szCs w:val="28"/>
          <w:lang w:val="pl-PL"/>
        </w:rPr>
      </w:pPr>
      <w:r w:rsidRPr="00D64341">
        <w:rPr>
          <w:b/>
          <w:sz w:val="28"/>
          <w:szCs w:val="28"/>
          <w:lang w:val="pl-PL"/>
        </w:rPr>
        <w:t xml:space="preserve">IV. BỐ CỤC VÀ NỘI DUNG CƠ BẢN </w:t>
      </w:r>
      <w:r w:rsidR="00E06413" w:rsidRPr="00D64341">
        <w:rPr>
          <w:b/>
          <w:sz w:val="28"/>
          <w:szCs w:val="28"/>
          <w:lang w:val="pl-PL"/>
        </w:rPr>
        <w:t>CỦA DỰ THẢ</w:t>
      </w:r>
      <w:r w:rsidR="002E47F9" w:rsidRPr="00D64341">
        <w:rPr>
          <w:b/>
          <w:sz w:val="28"/>
          <w:szCs w:val="28"/>
          <w:lang w:val="pl-PL"/>
        </w:rPr>
        <w:t>O VĂN BẢN</w:t>
      </w:r>
    </w:p>
    <w:p w14:paraId="7D0FA182" w14:textId="7429AC1F" w:rsidR="004B0223" w:rsidRPr="00A72F9F" w:rsidRDefault="004B0223" w:rsidP="004B0223">
      <w:pPr>
        <w:pStyle w:val="ListParagraph"/>
        <w:numPr>
          <w:ilvl w:val="0"/>
          <w:numId w:val="2"/>
        </w:numPr>
        <w:spacing w:before="120" w:after="120" w:line="360" w:lineRule="atLeast"/>
        <w:jc w:val="both"/>
        <w:rPr>
          <w:b/>
          <w:bCs/>
          <w:spacing w:val="4"/>
          <w:sz w:val="28"/>
          <w:szCs w:val="28"/>
          <w:lang w:val="pl-PL"/>
        </w:rPr>
      </w:pPr>
      <w:r w:rsidRPr="00A72F9F">
        <w:rPr>
          <w:b/>
          <w:bCs/>
          <w:spacing w:val="4"/>
          <w:sz w:val="28"/>
          <w:szCs w:val="28"/>
          <w:lang w:val="pl-PL"/>
        </w:rPr>
        <w:t>Bố cục</w:t>
      </w:r>
    </w:p>
    <w:p w14:paraId="16772741" w14:textId="53916495" w:rsidR="004B0223" w:rsidRPr="00A72F9F" w:rsidRDefault="004B0223" w:rsidP="00A72F9F">
      <w:pPr>
        <w:spacing w:before="120" w:after="120" w:line="360" w:lineRule="atLeast"/>
        <w:ind w:firstLine="567"/>
        <w:jc w:val="both"/>
        <w:rPr>
          <w:spacing w:val="4"/>
          <w:sz w:val="28"/>
          <w:szCs w:val="28"/>
          <w:lang w:val="pl-PL"/>
        </w:rPr>
      </w:pPr>
      <w:r w:rsidRPr="00A72F9F">
        <w:rPr>
          <w:spacing w:val="4"/>
          <w:sz w:val="28"/>
          <w:szCs w:val="28"/>
          <w:lang w:val="pl-PL"/>
        </w:rPr>
        <w:t>- Quyết định ban hành Quy định gồm 03 Điều (từ Điều 1- Điều 3);</w:t>
      </w:r>
    </w:p>
    <w:p w14:paraId="38FB9E5E" w14:textId="2F9181C2" w:rsidR="00A72F9F" w:rsidRPr="00A72F9F" w:rsidRDefault="00A72F9F" w:rsidP="00A72F9F">
      <w:pPr>
        <w:spacing w:before="120" w:line="269" w:lineRule="auto"/>
        <w:ind w:firstLine="567"/>
        <w:jc w:val="both"/>
        <w:rPr>
          <w:bCs/>
          <w:sz w:val="28"/>
          <w:szCs w:val="28"/>
          <w:lang w:val="pl-PL"/>
        </w:rPr>
      </w:pPr>
      <w:r w:rsidRPr="00A72F9F">
        <w:rPr>
          <w:spacing w:val="4"/>
          <w:sz w:val="28"/>
          <w:szCs w:val="28"/>
          <w:lang w:val="pl-PL"/>
        </w:rPr>
        <w:t xml:space="preserve">- </w:t>
      </w:r>
      <w:r w:rsidRPr="00A72F9F">
        <w:rPr>
          <w:bCs/>
          <w:sz w:val="28"/>
          <w:szCs w:val="28"/>
          <w:lang w:val="pl-PL"/>
        </w:rPr>
        <w:t xml:space="preserve"> Quy định </w:t>
      </w:r>
      <w:r w:rsidRPr="00A72F9F">
        <w:rPr>
          <w:sz w:val="28"/>
          <w:szCs w:val="28"/>
          <w:lang w:val="pl-PL"/>
        </w:rPr>
        <w:t>chức năng, nhiệm vụ, quyền hạn và cơ cấu tổ chức của Chi cục Thủy sản trực thuộc</w:t>
      </w:r>
      <w:r w:rsidRPr="00A72F9F">
        <w:rPr>
          <w:sz w:val="28"/>
          <w:szCs w:val="28"/>
          <w:lang w:val="da-DK"/>
        </w:rPr>
        <w:t xml:space="preserve"> </w:t>
      </w:r>
      <w:r w:rsidRPr="00A72F9F">
        <w:rPr>
          <w:sz w:val="28"/>
          <w:szCs w:val="28"/>
          <w:lang w:val="pl-PL"/>
        </w:rPr>
        <w:t>Sở Nông nghiệp và Phát triển nông thôn thành phố Hải Phòng b</w:t>
      </w:r>
      <w:r w:rsidRPr="00A72F9F">
        <w:rPr>
          <w:bCs/>
          <w:sz w:val="28"/>
          <w:szCs w:val="28"/>
          <w:lang w:val="pl-PL"/>
        </w:rPr>
        <w:t>an hành kèm theo Quyết định gồm 04 Chương, 06 Điều.</w:t>
      </w:r>
    </w:p>
    <w:p w14:paraId="4E99F722" w14:textId="77777777" w:rsidR="00A72F9F" w:rsidRPr="00A72F9F" w:rsidRDefault="00A72F9F" w:rsidP="00A72F9F">
      <w:pPr>
        <w:tabs>
          <w:tab w:val="left" w:pos="4140"/>
        </w:tabs>
        <w:spacing w:before="120" w:line="269" w:lineRule="auto"/>
        <w:ind w:firstLine="709"/>
        <w:jc w:val="both"/>
        <w:rPr>
          <w:bCs/>
          <w:sz w:val="28"/>
          <w:szCs w:val="32"/>
          <w:lang w:val="pl-PL"/>
        </w:rPr>
      </w:pPr>
      <w:r w:rsidRPr="00A72F9F">
        <w:rPr>
          <w:b/>
          <w:bCs/>
          <w:iCs/>
          <w:sz w:val="28"/>
          <w:szCs w:val="32"/>
          <w:lang w:val="pl-PL"/>
        </w:rPr>
        <w:t>2. Nội dung cơ bản của dự thảo Quyết định</w:t>
      </w:r>
    </w:p>
    <w:p w14:paraId="4FF2C48B" w14:textId="4AAB40FC" w:rsidR="002E47F9" w:rsidRPr="00D64341" w:rsidRDefault="00A72F9F" w:rsidP="005E7D8C">
      <w:pPr>
        <w:spacing w:before="120" w:after="120" w:line="360" w:lineRule="atLeast"/>
        <w:ind w:firstLine="720"/>
        <w:jc w:val="both"/>
        <w:rPr>
          <w:spacing w:val="4"/>
          <w:sz w:val="28"/>
          <w:szCs w:val="28"/>
          <w:lang w:val="pl-PL"/>
        </w:rPr>
      </w:pPr>
      <w:r>
        <w:rPr>
          <w:spacing w:val="4"/>
          <w:sz w:val="28"/>
          <w:szCs w:val="28"/>
          <w:lang w:val="pl-PL"/>
        </w:rPr>
        <w:t>a)</w:t>
      </w:r>
      <w:r w:rsidR="00E06413" w:rsidRPr="00D64341">
        <w:rPr>
          <w:spacing w:val="4"/>
          <w:sz w:val="28"/>
          <w:szCs w:val="28"/>
          <w:lang w:val="pl-PL"/>
        </w:rPr>
        <w:t xml:space="preserve"> </w:t>
      </w:r>
      <w:r w:rsidR="002E47F9" w:rsidRPr="00D64341">
        <w:rPr>
          <w:spacing w:val="4"/>
          <w:sz w:val="28"/>
          <w:szCs w:val="28"/>
          <w:lang w:val="pl-PL"/>
        </w:rPr>
        <w:t>Quyết định ban hành Quy định chức năng, nhiệm vụ, quyền hạn và cơ cấu tổ chức của Chi cục Thủy sản gồm 03 Điều</w:t>
      </w:r>
      <w:r w:rsidR="004B0223">
        <w:rPr>
          <w:spacing w:val="4"/>
          <w:sz w:val="28"/>
          <w:szCs w:val="28"/>
          <w:lang w:val="pl-PL"/>
        </w:rPr>
        <w:t xml:space="preserve"> (từ Điều 1 -Điều 3)</w:t>
      </w:r>
      <w:r w:rsidR="002E47F9" w:rsidRPr="00D64341">
        <w:rPr>
          <w:spacing w:val="4"/>
          <w:sz w:val="28"/>
          <w:szCs w:val="28"/>
          <w:lang w:val="pl-PL"/>
        </w:rPr>
        <w:t xml:space="preserve"> cụ thể như sau:</w:t>
      </w:r>
    </w:p>
    <w:p w14:paraId="5F0F3602" w14:textId="261093B2" w:rsidR="002E47F9" w:rsidRPr="00D64341" w:rsidRDefault="002E47F9" w:rsidP="005E7D8C">
      <w:pPr>
        <w:spacing w:before="120" w:after="120" w:line="360" w:lineRule="atLeast"/>
        <w:ind w:firstLine="720"/>
        <w:jc w:val="both"/>
        <w:rPr>
          <w:spacing w:val="4"/>
          <w:sz w:val="28"/>
          <w:szCs w:val="28"/>
          <w:lang w:val="pl-PL"/>
        </w:rPr>
      </w:pPr>
      <w:r w:rsidRPr="00D64341">
        <w:rPr>
          <w:spacing w:val="4"/>
          <w:sz w:val="28"/>
          <w:szCs w:val="28"/>
          <w:lang w:val="pl-PL"/>
        </w:rPr>
        <w:t xml:space="preserve">Điều 1. </w:t>
      </w:r>
      <w:r w:rsidR="00A72F9F">
        <w:rPr>
          <w:spacing w:val="-4"/>
          <w:sz w:val="28"/>
          <w:szCs w:val="28"/>
          <w:lang w:val="fr-FR"/>
        </w:rPr>
        <w:t>Tên và nội dung Quyết định</w:t>
      </w:r>
      <w:r w:rsidR="00FE1D80" w:rsidRPr="00D64341">
        <w:rPr>
          <w:spacing w:val="-4"/>
          <w:sz w:val="28"/>
          <w:szCs w:val="28"/>
          <w:lang w:val="fr-FR"/>
        </w:rPr>
        <w:t>.</w:t>
      </w:r>
    </w:p>
    <w:p w14:paraId="0C1A4C4E" w14:textId="5FC49802" w:rsidR="002E47F9" w:rsidRPr="00D64341" w:rsidRDefault="002E47F9" w:rsidP="005E7D8C">
      <w:pPr>
        <w:spacing w:before="120" w:after="120" w:line="360" w:lineRule="atLeast"/>
        <w:ind w:firstLine="720"/>
        <w:jc w:val="both"/>
        <w:rPr>
          <w:spacing w:val="4"/>
          <w:sz w:val="28"/>
          <w:szCs w:val="28"/>
          <w:lang w:val="pl-PL"/>
        </w:rPr>
      </w:pPr>
      <w:r w:rsidRPr="00D64341">
        <w:rPr>
          <w:spacing w:val="4"/>
          <w:sz w:val="28"/>
          <w:szCs w:val="28"/>
          <w:lang w:val="pl-PL"/>
        </w:rPr>
        <w:t xml:space="preserve">Điều 2. </w:t>
      </w:r>
      <w:r w:rsidR="00FE1D80" w:rsidRPr="00D64341">
        <w:rPr>
          <w:spacing w:val="4"/>
          <w:sz w:val="28"/>
          <w:szCs w:val="28"/>
          <w:lang w:val="pl-PL"/>
        </w:rPr>
        <w:t>Hiệu lực thi hành</w:t>
      </w:r>
    </w:p>
    <w:p w14:paraId="326CE9DD" w14:textId="140867EF" w:rsidR="002E47F9" w:rsidRPr="00D64341" w:rsidRDefault="002E47F9" w:rsidP="005E7D8C">
      <w:pPr>
        <w:spacing w:before="120" w:after="120" w:line="360" w:lineRule="atLeast"/>
        <w:ind w:firstLine="720"/>
        <w:jc w:val="both"/>
        <w:rPr>
          <w:spacing w:val="4"/>
          <w:sz w:val="28"/>
          <w:szCs w:val="28"/>
          <w:lang w:val="pl-PL"/>
        </w:rPr>
      </w:pPr>
      <w:r w:rsidRPr="00D64341">
        <w:rPr>
          <w:spacing w:val="4"/>
          <w:sz w:val="28"/>
          <w:szCs w:val="28"/>
          <w:lang w:val="pl-PL"/>
        </w:rPr>
        <w:t xml:space="preserve">Điều 3. </w:t>
      </w:r>
      <w:r w:rsidR="00FE1D80" w:rsidRPr="00D64341">
        <w:rPr>
          <w:spacing w:val="4"/>
          <w:sz w:val="28"/>
          <w:szCs w:val="28"/>
          <w:lang w:val="pl-PL"/>
        </w:rPr>
        <w:t>Trách nhiệm tổ chức thực hiện</w:t>
      </w:r>
    </w:p>
    <w:p w14:paraId="22B0EB7D" w14:textId="60C09A11" w:rsidR="002E47F9" w:rsidRPr="00D64341" w:rsidRDefault="00A72F9F" w:rsidP="005E7D8C">
      <w:pPr>
        <w:spacing w:before="120" w:after="120" w:line="360" w:lineRule="atLeast"/>
        <w:ind w:firstLine="720"/>
        <w:jc w:val="both"/>
        <w:rPr>
          <w:spacing w:val="4"/>
          <w:sz w:val="28"/>
          <w:szCs w:val="28"/>
          <w:lang w:val="pl-PL"/>
        </w:rPr>
      </w:pPr>
      <w:r>
        <w:rPr>
          <w:spacing w:val="4"/>
          <w:sz w:val="28"/>
          <w:szCs w:val="28"/>
          <w:lang w:val="pl-PL"/>
        </w:rPr>
        <w:t>b)</w:t>
      </w:r>
      <w:r w:rsidR="002E47F9" w:rsidRPr="00D64341">
        <w:rPr>
          <w:spacing w:val="4"/>
          <w:sz w:val="28"/>
          <w:szCs w:val="28"/>
          <w:lang w:val="pl-PL"/>
        </w:rPr>
        <w:t xml:space="preserve"> Quy định chức năng, nhiệm vụ, quyền hạn và cơ cấu tổ chức của Chi cục Thủy sản gồm</w:t>
      </w:r>
      <w:r w:rsidR="00FE1D80" w:rsidRPr="00D64341">
        <w:rPr>
          <w:spacing w:val="4"/>
          <w:sz w:val="28"/>
          <w:szCs w:val="28"/>
          <w:lang w:val="pl-PL"/>
        </w:rPr>
        <w:t xml:space="preserve"> 04 chương, </w:t>
      </w:r>
      <w:r w:rsidR="002E47F9" w:rsidRPr="00D64341">
        <w:rPr>
          <w:spacing w:val="4"/>
          <w:sz w:val="28"/>
          <w:szCs w:val="28"/>
          <w:lang w:val="pl-PL"/>
        </w:rPr>
        <w:t xml:space="preserve"> 06 Điều cụ thể:</w:t>
      </w:r>
    </w:p>
    <w:p w14:paraId="221E8B46" w14:textId="4D4D113B" w:rsidR="00FE1D80" w:rsidRPr="00D64341" w:rsidRDefault="005259B8" w:rsidP="005E7D8C">
      <w:pPr>
        <w:spacing w:before="120" w:after="120" w:line="360" w:lineRule="atLeast"/>
        <w:ind w:firstLine="567"/>
        <w:jc w:val="both"/>
        <w:rPr>
          <w:bCs/>
          <w:sz w:val="28"/>
          <w:szCs w:val="28"/>
          <w:lang w:val="pl-PL"/>
        </w:rPr>
      </w:pPr>
      <w:r w:rsidRPr="00D64341">
        <w:rPr>
          <w:bCs/>
          <w:sz w:val="28"/>
          <w:szCs w:val="28"/>
          <w:lang w:val="pl-PL"/>
        </w:rPr>
        <w:t>+ Chương I. V</w:t>
      </w:r>
      <w:r w:rsidR="00FE1D80" w:rsidRPr="00D64341">
        <w:rPr>
          <w:bCs/>
          <w:sz w:val="28"/>
          <w:szCs w:val="28"/>
          <w:lang w:val="pl-PL"/>
        </w:rPr>
        <w:t>Ị TRÍ, CHỨC NĂNG từ Điều 1 đến Điều 3</w:t>
      </w:r>
    </w:p>
    <w:p w14:paraId="1B4DE6ED" w14:textId="77777777" w:rsidR="00FE1D80" w:rsidRPr="00D64341" w:rsidRDefault="005259B8" w:rsidP="005E7D8C">
      <w:pPr>
        <w:spacing w:before="120" w:after="120" w:line="360" w:lineRule="atLeast"/>
        <w:ind w:firstLine="567"/>
        <w:jc w:val="both"/>
        <w:rPr>
          <w:bCs/>
          <w:sz w:val="28"/>
          <w:szCs w:val="28"/>
          <w:lang w:val="pl-PL"/>
        </w:rPr>
      </w:pPr>
      <w:r w:rsidRPr="00D64341">
        <w:rPr>
          <w:bCs/>
          <w:sz w:val="28"/>
          <w:szCs w:val="28"/>
          <w:lang w:val="pl-PL"/>
        </w:rPr>
        <w:t>+ Chương II. N</w:t>
      </w:r>
      <w:r w:rsidR="00FE1D80" w:rsidRPr="00D64341">
        <w:rPr>
          <w:bCs/>
          <w:sz w:val="28"/>
          <w:szCs w:val="28"/>
          <w:lang w:val="pl-PL"/>
        </w:rPr>
        <w:t>HIỆM VỤ, QUYỀN HẠN: Đ</w:t>
      </w:r>
      <w:r w:rsidRPr="00D64341">
        <w:rPr>
          <w:bCs/>
          <w:sz w:val="28"/>
          <w:szCs w:val="28"/>
          <w:lang w:val="pl-PL"/>
        </w:rPr>
        <w:t xml:space="preserve">iều </w:t>
      </w:r>
      <w:r w:rsidR="00E94EFB" w:rsidRPr="00D64341">
        <w:rPr>
          <w:bCs/>
          <w:sz w:val="28"/>
          <w:szCs w:val="28"/>
          <w:lang w:val="pl-PL"/>
        </w:rPr>
        <w:t>4</w:t>
      </w:r>
      <w:r w:rsidR="00FE1D80" w:rsidRPr="00D64341">
        <w:rPr>
          <w:bCs/>
          <w:sz w:val="28"/>
          <w:szCs w:val="28"/>
          <w:lang w:val="pl-PL"/>
        </w:rPr>
        <w:t>.</w:t>
      </w:r>
    </w:p>
    <w:p w14:paraId="596CFDCE" w14:textId="6C8FCC55" w:rsidR="00E32AB6" w:rsidRPr="00D64341" w:rsidRDefault="00FE1D80" w:rsidP="005E7D8C">
      <w:pPr>
        <w:spacing w:before="120" w:after="120" w:line="360" w:lineRule="atLeast"/>
        <w:ind w:firstLine="567"/>
        <w:jc w:val="both"/>
        <w:rPr>
          <w:bCs/>
          <w:sz w:val="28"/>
          <w:szCs w:val="28"/>
          <w:lang w:val="pl-PL"/>
        </w:rPr>
      </w:pPr>
      <w:r w:rsidRPr="00D64341">
        <w:rPr>
          <w:bCs/>
          <w:sz w:val="28"/>
          <w:szCs w:val="28"/>
          <w:lang w:val="pl-PL"/>
        </w:rPr>
        <w:t xml:space="preserve"> </w:t>
      </w:r>
      <w:r w:rsidR="005259B8" w:rsidRPr="00D64341">
        <w:rPr>
          <w:bCs/>
          <w:sz w:val="28"/>
          <w:szCs w:val="28"/>
          <w:lang w:val="pl-PL"/>
        </w:rPr>
        <w:t>+ Chương III.</w:t>
      </w:r>
      <w:r w:rsidR="00E94EFB" w:rsidRPr="00D64341">
        <w:rPr>
          <w:bCs/>
          <w:sz w:val="28"/>
          <w:szCs w:val="28"/>
          <w:lang w:val="pl-PL"/>
        </w:rPr>
        <w:t xml:space="preserve"> </w:t>
      </w:r>
      <w:r w:rsidRPr="00D64341">
        <w:rPr>
          <w:bCs/>
          <w:sz w:val="28"/>
          <w:szCs w:val="28"/>
          <w:lang w:val="pl-PL"/>
        </w:rPr>
        <w:t xml:space="preserve">CƠ CẤU TỔ CHỨC VÀ BIÊN CHẾ: </w:t>
      </w:r>
      <w:r w:rsidR="00E32AB6" w:rsidRPr="00D64341">
        <w:rPr>
          <w:bCs/>
          <w:sz w:val="28"/>
          <w:szCs w:val="28"/>
          <w:lang w:val="pl-PL"/>
        </w:rPr>
        <w:t>Điều 5</w:t>
      </w:r>
    </w:p>
    <w:p w14:paraId="4551AE56" w14:textId="1C255899" w:rsidR="005259B8" w:rsidRPr="00D64341" w:rsidRDefault="00FE1D80" w:rsidP="005E7D8C">
      <w:pPr>
        <w:spacing w:before="120" w:after="120" w:line="360" w:lineRule="atLeast"/>
        <w:ind w:firstLine="540"/>
        <w:jc w:val="both"/>
        <w:rPr>
          <w:bCs/>
          <w:sz w:val="28"/>
          <w:szCs w:val="28"/>
          <w:lang w:val="pl-PL"/>
        </w:rPr>
      </w:pPr>
      <w:r w:rsidRPr="00D64341">
        <w:rPr>
          <w:bCs/>
          <w:sz w:val="28"/>
          <w:szCs w:val="28"/>
          <w:lang w:val="pl-PL"/>
        </w:rPr>
        <w:t xml:space="preserve">+ </w:t>
      </w:r>
      <w:r w:rsidR="00E32AB6" w:rsidRPr="00D64341">
        <w:rPr>
          <w:bCs/>
          <w:sz w:val="28"/>
          <w:szCs w:val="28"/>
          <w:lang w:val="pl-PL"/>
        </w:rPr>
        <w:t xml:space="preserve">Chương IV. </w:t>
      </w:r>
      <w:r w:rsidR="005259B8" w:rsidRPr="00D64341">
        <w:rPr>
          <w:bCs/>
          <w:sz w:val="28"/>
          <w:szCs w:val="28"/>
          <w:lang w:val="pl-PL"/>
        </w:rPr>
        <w:t>T</w:t>
      </w:r>
      <w:r w:rsidRPr="00D64341">
        <w:rPr>
          <w:bCs/>
          <w:sz w:val="28"/>
          <w:szCs w:val="28"/>
          <w:lang w:val="pl-PL"/>
        </w:rPr>
        <w:t xml:space="preserve">Ổ CHỨC THỰC HIỆN: </w:t>
      </w:r>
      <w:r w:rsidR="005259B8" w:rsidRPr="00D64341">
        <w:rPr>
          <w:bCs/>
          <w:sz w:val="28"/>
          <w:szCs w:val="28"/>
          <w:lang w:val="pl-PL"/>
        </w:rPr>
        <w:t xml:space="preserve">Điều </w:t>
      </w:r>
      <w:r w:rsidR="00E32AB6" w:rsidRPr="00D64341">
        <w:rPr>
          <w:bCs/>
          <w:sz w:val="28"/>
          <w:szCs w:val="28"/>
          <w:lang w:val="pl-PL"/>
        </w:rPr>
        <w:t>6</w:t>
      </w:r>
    </w:p>
    <w:p w14:paraId="6ABB2FB7" w14:textId="77777777" w:rsidR="00FE1D80" w:rsidRPr="00D64341" w:rsidRDefault="00FE1D80" w:rsidP="005E7D8C">
      <w:pPr>
        <w:spacing w:before="120" w:after="120" w:line="360" w:lineRule="atLeast"/>
        <w:ind w:firstLine="720"/>
        <w:jc w:val="both"/>
        <w:rPr>
          <w:iCs/>
          <w:sz w:val="28"/>
          <w:szCs w:val="28"/>
          <w:lang w:val="es-PR"/>
        </w:rPr>
      </w:pPr>
      <w:r w:rsidRPr="00D64341">
        <w:rPr>
          <w:iCs/>
          <w:sz w:val="28"/>
          <w:szCs w:val="28"/>
          <w:lang w:val="es-PR"/>
        </w:rPr>
        <w:t>Tài liệu gửi kèm tờ trình gồm:</w:t>
      </w:r>
    </w:p>
    <w:p w14:paraId="07C09B4E" w14:textId="77777777" w:rsidR="00FE1D80" w:rsidRPr="00D64341" w:rsidRDefault="00FE1D80" w:rsidP="005E7D8C">
      <w:pPr>
        <w:spacing w:before="120" w:after="120" w:line="360" w:lineRule="atLeast"/>
        <w:ind w:firstLine="720"/>
        <w:jc w:val="both"/>
        <w:rPr>
          <w:i/>
          <w:spacing w:val="-4"/>
          <w:sz w:val="28"/>
          <w:szCs w:val="28"/>
          <w:lang w:val="fr-FR"/>
        </w:rPr>
      </w:pPr>
      <w:r w:rsidRPr="00D64341">
        <w:rPr>
          <w:i/>
          <w:iCs/>
          <w:sz w:val="28"/>
          <w:szCs w:val="28"/>
          <w:lang w:val="es-PR"/>
        </w:rPr>
        <w:t xml:space="preserve">- Dự thảo Quyết định ban </w:t>
      </w:r>
      <w:r w:rsidRPr="00D64341">
        <w:rPr>
          <w:i/>
          <w:spacing w:val="-4"/>
          <w:sz w:val="28"/>
          <w:szCs w:val="28"/>
          <w:lang w:val="fr-FR"/>
        </w:rPr>
        <w:t>hành Quy định Chức năng, nhiệm vụ, quyền hạn và cơ cấu tổ chức của Chi cục Thủy sản.</w:t>
      </w:r>
    </w:p>
    <w:p w14:paraId="28049022" w14:textId="521A2350" w:rsidR="00FE1D80" w:rsidRPr="00D64341" w:rsidRDefault="00FE1D80" w:rsidP="005E7D8C">
      <w:pPr>
        <w:spacing w:before="120" w:after="120" w:line="360" w:lineRule="atLeast"/>
        <w:ind w:firstLine="720"/>
        <w:jc w:val="both"/>
        <w:rPr>
          <w:i/>
          <w:iCs/>
          <w:sz w:val="28"/>
          <w:szCs w:val="28"/>
          <w:lang w:val="es-PR"/>
        </w:rPr>
      </w:pPr>
      <w:r w:rsidRPr="00D64341">
        <w:rPr>
          <w:i/>
          <w:iCs/>
          <w:sz w:val="28"/>
          <w:szCs w:val="28"/>
          <w:lang w:val="es-PR"/>
        </w:rPr>
        <w:lastRenderedPageBreak/>
        <w:t>- Báo cáo thẩm định số      /BC-STP ngày    /    /2023 của Sở Tư pháp./.</w:t>
      </w:r>
    </w:p>
    <w:p w14:paraId="56D273E6" w14:textId="234ECBEB" w:rsidR="00D2153F" w:rsidRPr="00D64341" w:rsidRDefault="00614A2F" w:rsidP="005E7D8C">
      <w:pPr>
        <w:spacing w:before="120" w:after="240" w:line="360" w:lineRule="atLeast"/>
        <w:ind w:firstLine="720"/>
        <w:jc w:val="both"/>
        <w:rPr>
          <w:bCs/>
          <w:i/>
          <w:sz w:val="28"/>
          <w:szCs w:val="28"/>
          <w:lang w:val="es-MX"/>
        </w:rPr>
      </w:pPr>
      <w:r w:rsidRPr="00D64341">
        <w:rPr>
          <w:iCs/>
          <w:sz w:val="28"/>
          <w:szCs w:val="28"/>
          <w:lang w:val="es-PR"/>
        </w:rPr>
        <w:t xml:space="preserve">Trên đây là Tờ trình về việc ban hành </w:t>
      </w:r>
      <w:r w:rsidRPr="00D64341">
        <w:rPr>
          <w:sz w:val="28"/>
          <w:szCs w:val="28"/>
        </w:rPr>
        <w:t>Quyết định Quy định chức năng, nhiệm vụ, quyền hạn</w:t>
      </w:r>
      <w:r w:rsidR="00D35538" w:rsidRPr="00D64341">
        <w:rPr>
          <w:sz w:val="28"/>
          <w:szCs w:val="28"/>
          <w:lang w:val="en-US"/>
        </w:rPr>
        <w:t xml:space="preserve"> và cơ cấu tổ chức</w:t>
      </w:r>
      <w:r w:rsidRPr="00D64341">
        <w:rPr>
          <w:sz w:val="28"/>
          <w:szCs w:val="28"/>
        </w:rPr>
        <w:t xml:space="preserve"> </w:t>
      </w:r>
      <w:r w:rsidR="00E94EFB" w:rsidRPr="00D64341">
        <w:rPr>
          <w:sz w:val="28"/>
          <w:szCs w:val="28"/>
          <w:lang w:val="en-US"/>
        </w:rPr>
        <w:t>của Chi cục Thủy sản</w:t>
      </w:r>
      <w:r w:rsidRPr="00D64341">
        <w:rPr>
          <w:sz w:val="28"/>
          <w:szCs w:val="28"/>
        </w:rPr>
        <w:t>,</w:t>
      </w:r>
      <w:r w:rsidRPr="00D64341">
        <w:rPr>
          <w:bCs/>
          <w:i/>
          <w:sz w:val="28"/>
          <w:szCs w:val="28"/>
          <w:lang w:val="es-MX"/>
        </w:rPr>
        <w:t xml:space="preserve"> </w:t>
      </w:r>
      <w:r w:rsidR="00FC574B" w:rsidRPr="00D64341">
        <w:rPr>
          <w:bCs/>
          <w:sz w:val="28"/>
          <w:szCs w:val="28"/>
          <w:lang w:val="es-MX"/>
        </w:rPr>
        <w:t>k</w:t>
      </w:r>
      <w:r w:rsidR="00D2153F" w:rsidRPr="00D64341">
        <w:rPr>
          <w:sz w:val="28"/>
          <w:szCs w:val="28"/>
          <w:lang w:val="nb-NO" w:eastAsia="en-US"/>
        </w:rPr>
        <w:t>ính trình Ủy ban nhân dân thành phố xem xét</w:t>
      </w:r>
      <w:r w:rsidRPr="00D64341">
        <w:rPr>
          <w:sz w:val="28"/>
          <w:szCs w:val="28"/>
          <w:lang w:val="nb-NO" w:eastAsia="en-US"/>
        </w:rPr>
        <w:t>, quyết định./.</w:t>
      </w:r>
    </w:p>
    <w:tbl>
      <w:tblPr>
        <w:tblW w:w="9293" w:type="dxa"/>
        <w:jc w:val="center"/>
        <w:tblLook w:val="0000" w:firstRow="0" w:lastRow="0" w:firstColumn="0" w:lastColumn="0" w:noHBand="0" w:noVBand="0"/>
      </w:tblPr>
      <w:tblGrid>
        <w:gridCol w:w="4857"/>
        <w:gridCol w:w="4436"/>
      </w:tblGrid>
      <w:tr w:rsidR="00D2153F" w:rsidRPr="00D64341" w14:paraId="4216FF25" w14:textId="77777777" w:rsidTr="002250C7">
        <w:trPr>
          <w:jc w:val="center"/>
        </w:trPr>
        <w:tc>
          <w:tcPr>
            <w:tcW w:w="4857" w:type="dxa"/>
          </w:tcPr>
          <w:p w14:paraId="62B51A7D" w14:textId="77777777" w:rsidR="00D2153F" w:rsidRPr="00D64341" w:rsidRDefault="00D2153F" w:rsidP="002250C7">
            <w:pPr>
              <w:spacing w:before="120"/>
              <w:ind w:firstLine="29"/>
              <w:rPr>
                <w:b/>
                <w:bCs/>
                <w:i/>
                <w:iCs/>
                <w:lang w:val="nb-NO"/>
              </w:rPr>
            </w:pPr>
            <w:r w:rsidRPr="00D64341">
              <w:rPr>
                <w:b/>
                <w:bCs/>
                <w:i/>
                <w:iCs/>
                <w:lang w:val="nb-NO"/>
              </w:rPr>
              <w:t>Nơi nhận:</w:t>
            </w:r>
          </w:p>
          <w:p w14:paraId="58C628BE" w14:textId="77777777" w:rsidR="00D2153F" w:rsidRPr="00D64341" w:rsidRDefault="00D2153F" w:rsidP="002250C7">
            <w:pPr>
              <w:ind w:firstLine="35"/>
              <w:rPr>
                <w:sz w:val="22"/>
                <w:lang w:val="nb-NO"/>
              </w:rPr>
            </w:pPr>
            <w:r w:rsidRPr="00D64341">
              <w:rPr>
                <w:sz w:val="22"/>
                <w:lang w:val="nb-NO"/>
              </w:rPr>
              <w:t>- Như trên;</w:t>
            </w:r>
          </w:p>
          <w:p w14:paraId="4515DA1D" w14:textId="77777777" w:rsidR="00FC574B" w:rsidRPr="00D64341" w:rsidRDefault="00FC574B" w:rsidP="00DA1CB8">
            <w:pPr>
              <w:ind w:firstLine="35"/>
              <w:rPr>
                <w:sz w:val="22"/>
                <w:lang w:val="nb-NO"/>
              </w:rPr>
            </w:pPr>
            <w:r w:rsidRPr="00D64341">
              <w:rPr>
                <w:sz w:val="22"/>
                <w:lang w:val="nb-NO"/>
              </w:rPr>
              <w:t>- CT</w:t>
            </w:r>
            <w:r w:rsidR="00DA1CB8" w:rsidRPr="00D64341">
              <w:rPr>
                <w:sz w:val="22"/>
                <w:lang w:val="nb-NO"/>
              </w:rPr>
              <w:t>, các Phó CT</w:t>
            </w:r>
            <w:r w:rsidRPr="00D64341">
              <w:rPr>
                <w:sz w:val="22"/>
                <w:lang w:val="nb-NO"/>
              </w:rPr>
              <w:t xml:space="preserve"> UBND TP (để trình);</w:t>
            </w:r>
          </w:p>
          <w:p w14:paraId="725D633F" w14:textId="77777777" w:rsidR="00FC574B" w:rsidRPr="00D64341" w:rsidRDefault="00FC574B" w:rsidP="002250C7">
            <w:pPr>
              <w:ind w:firstLine="35"/>
              <w:rPr>
                <w:sz w:val="22"/>
                <w:lang w:val="nb-NO"/>
              </w:rPr>
            </w:pPr>
            <w:r w:rsidRPr="00D64341">
              <w:rPr>
                <w:sz w:val="22"/>
                <w:lang w:val="nb-NO"/>
              </w:rPr>
              <w:t>- VP UBND TP;</w:t>
            </w:r>
          </w:p>
          <w:p w14:paraId="03B56A7E" w14:textId="77777777" w:rsidR="00D2153F" w:rsidRPr="00D64341" w:rsidRDefault="00D2153F" w:rsidP="002250C7">
            <w:pPr>
              <w:ind w:firstLine="35"/>
              <w:rPr>
                <w:sz w:val="22"/>
                <w:lang w:val="nb-NO"/>
              </w:rPr>
            </w:pPr>
            <w:r w:rsidRPr="00D64341">
              <w:rPr>
                <w:sz w:val="22"/>
                <w:lang w:val="nb-NO"/>
              </w:rPr>
              <w:t>- Sở Nội vụ</w:t>
            </w:r>
            <w:r w:rsidR="00DA1CB8" w:rsidRPr="00D64341">
              <w:rPr>
                <w:sz w:val="22"/>
                <w:lang w:val="nb-NO"/>
              </w:rPr>
              <w:t>;</w:t>
            </w:r>
          </w:p>
          <w:p w14:paraId="61C307F6" w14:textId="77777777" w:rsidR="00D2153F" w:rsidRPr="00D64341" w:rsidRDefault="00D2153F" w:rsidP="002250C7">
            <w:pPr>
              <w:ind w:firstLine="35"/>
              <w:rPr>
                <w:sz w:val="22"/>
                <w:lang w:val="nb-NO"/>
              </w:rPr>
            </w:pPr>
            <w:r w:rsidRPr="00D64341">
              <w:rPr>
                <w:sz w:val="22"/>
                <w:lang w:val="nb-NO"/>
              </w:rPr>
              <w:t>- Sở Tư pháp;</w:t>
            </w:r>
          </w:p>
          <w:p w14:paraId="12155E4F" w14:textId="77777777" w:rsidR="00FC574B" w:rsidRPr="00D64341" w:rsidRDefault="00FC574B" w:rsidP="002250C7">
            <w:pPr>
              <w:ind w:firstLine="35"/>
              <w:rPr>
                <w:sz w:val="22"/>
                <w:lang w:val="nb-NO"/>
              </w:rPr>
            </w:pPr>
            <w:r w:rsidRPr="00D64341">
              <w:rPr>
                <w:sz w:val="22"/>
                <w:lang w:val="nb-NO"/>
              </w:rPr>
              <w:t>- GĐ, các PGĐ Sở;</w:t>
            </w:r>
          </w:p>
          <w:p w14:paraId="58CFAC6D" w14:textId="77777777" w:rsidR="00D2153F" w:rsidRPr="00D64341" w:rsidRDefault="00DA1CB8" w:rsidP="002250C7">
            <w:pPr>
              <w:ind w:firstLine="35"/>
              <w:rPr>
                <w:lang w:val="nb-NO"/>
              </w:rPr>
            </w:pPr>
            <w:r w:rsidRPr="00D64341">
              <w:rPr>
                <w:sz w:val="22"/>
                <w:lang w:val="nb-NO"/>
              </w:rPr>
              <w:t>- Lưu: VT, TCCB</w:t>
            </w:r>
            <w:r w:rsidR="00D2153F" w:rsidRPr="00D64341">
              <w:rPr>
                <w:lang w:val="nb-NO"/>
              </w:rPr>
              <w:t>.</w:t>
            </w:r>
          </w:p>
          <w:p w14:paraId="3216C67D" w14:textId="77777777" w:rsidR="00D2153F" w:rsidRPr="00D64341" w:rsidRDefault="00D2153F" w:rsidP="002250C7">
            <w:pPr>
              <w:rPr>
                <w:szCs w:val="28"/>
                <w:lang w:val="nb-NO"/>
              </w:rPr>
            </w:pPr>
          </w:p>
        </w:tc>
        <w:tc>
          <w:tcPr>
            <w:tcW w:w="4436" w:type="dxa"/>
          </w:tcPr>
          <w:p w14:paraId="2EC96AAD" w14:textId="77777777" w:rsidR="00D2153F" w:rsidRPr="00D64341" w:rsidRDefault="00D2153F" w:rsidP="002250C7">
            <w:pPr>
              <w:spacing w:before="120"/>
              <w:jc w:val="center"/>
              <w:rPr>
                <w:b/>
                <w:bCs/>
                <w:sz w:val="26"/>
                <w:szCs w:val="28"/>
                <w:lang w:val="nb-NO"/>
              </w:rPr>
            </w:pPr>
            <w:r w:rsidRPr="00D64341">
              <w:rPr>
                <w:b/>
                <w:bCs/>
                <w:sz w:val="26"/>
                <w:szCs w:val="28"/>
                <w:lang w:val="nb-NO"/>
              </w:rPr>
              <w:t>GIÁM ĐỐC</w:t>
            </w:r>
          </w:p>
          <w:p w14:paraId="000E2A58" w14:textId="77777777" w:rsidR="00D2153F" w:rsidRPr="00D64341" w:rsidRDefault="00D2153F" w:rsidP="002250C7">
            <w:pPr>
              <w:jc w:val="center"/>
              <w:rPr>
                <w:b/>
                <w:bCs/>
                <w:szCs w:val="28"/>
                <w:lang w:val="nb-NO"/>
              </w:rPr>
            </w:pPr>
          </w:p>
          <w:p w14:paraId="3A7B2DFD" w14:textId="77777777" w:rsidR="00D2153F" w:rsidRPr="00D64341" w:rsidRDefault="00D2153F" w:rsidP="002250C7">
            <w:pPr>
              <w:jc w:val="center"/>
              <w:rPr>
                <w:b/>
                <w:bCs/>
                <w:szCs w:val="28"/>
                <w:lang w:val="nb-NO"/>
              </w:rPr>
            </w:pPr>
          </w:p>
          <w:p w14:paraId="22A00959" w14:textId="77777777" w:rsidR="00D2153F" w:rsidRPr="00D64341" w:rsidRDefault="00D2153F" w:rsidP="002250C7">
            <w:pPr>
              <w:jc w:val="center"/>
              <w:rPr>
                <w:b/>
                <w:bCs/>
                <w:szCs w:val="28"/>
                <w:lang w:val="nb-NO"/>
              </w:rPr>
            </w:pPr>
          </w:p>
          <w:p w14:paraId="7093528D" w14:textId="77777777" w:rsidR="00D2153F" w:rsidRPr="00D64341" w:rsidRDefault="00D2153F" w:rsidP="002250C7">
            <w:pPr>
              <w:jc w:val="center"/>
              <w:rPr>
                <w:b/>
                <w:bCs/>
                <w:szCs w:val="28"/>
                <w:lang w:val="nb-NO"/>
              </w:rPr>
            </w:pPr>
          </w:p>
          <w:p w14:paraId="5ED2E667" w14:textId="77777777" w:rsidR="00FC574B" w:rsidRPr="00D64341" w:rsidRDefault="00FC574B" w:rsidP="002250C7">
            <w:pPr>
              <w:jc w:val="center"/>
              <w:rPr>
                <w:b/>
                <w:bCs/>
                <w:szCs w:val="28"/>
                <w:lang w:val="nb-NO"/>
              </w:rPr>
            </w:pPr>
          </w:p>
          <w:p w14:paraId="5BDDEEEF" w14:textId="77777777" w:rsidR="00614A2F" w:rsidRPr="00D64341" w:rsidRDefault="00D2153F" w:rsidP="00280075">
            <w:pPr>
              <w:jc w:val="center"/>
              <w:rPr>
                <w:b/>
                <w:bCs/>
                <w:szCs w:val="28"/>
                <w:lang w:val="nb-NO"/>
              </w:rPr>
            </w:pPr>
            <w:r w:rsidRPr="00D64341">
              <w:rPr>
                <w:b/>
                <w:bCs/>
                <w:szCs w:val="28"/>
                <w:lang w:val="nb-NO"/>
              </w:rPr>
              <w:t xml:space="preserve"> </w:t>
            </w:r>
          </w:p>
          <w:p w14:paraId="6C2427C7" w14:textId="77777777" w:rsidR="00D2153F" w:rsidRPr="00D64341" w:rsidRDefault="00280075" w:rsidP="00280075">
            <w:pPr>
              <w:jc w:val="center"/>
              <w:rPr>
                <w:b/>
                <w:bCs/>
                <w:sz w:val="28"/>
                <w:szCs w:val="28"/>
                <w:lang w:val="nb-NO"/>
              </w:rPr>
            </w:pPr>
            <w:r w:rsidRPr="00D64341">
              <w:rPr>
                <w:b/>
                <w:bCs/>
                <w:sz w:val="28"/>
                <w:szCs w:val="28"/>
                <w:lang w:val="nb-NO"/>
              </w:rPr>
              <w:t>Đỗ Gia Khánh</w:t>
            </w:r>
          </w:p>
        </w:tc>
      </w:tr>
    </w:tbl>
    <w:p w14:paraId="0747000B" w14:textId="77777777" w:rsidR="00E56641" w:rsidRPr="00D64341" w:rsidRDefault="00E56641" w:rsidP="00FC574B"/>
    <w:sectPr w:rsidR="00E56641" w:rsidRPr="00D64341" w:rsidSect="00D35538">
      <w:headerReference w:type="default" r:id="rId9"/>
      <w:footerReference w:type="even" r:id="rId10"/>
      <w:footerReference w:type="default" r:id="rId11"/>
      <w:pgSz w:w="11907" w:h="16840" w:code="9"/>
      <w:pgMar w:top="1021" w:right="1134" w:bottom="907" w:left="1701" w:header="567"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632CD" w14:textId="77777777" w:rsidR="007D2A8F" w:rsidRDefault="007D2A8F" w:rsidP="00FC574B">
      <w:r>
        <w:separator/>
      </w:r>
    </w:p>
  </w:endnote>
  <w:endnote w:type="continuationSeparator" w:id="0">
    <w:p w14:paraId="568A0A20" w14:textId="77777777" w:rsidR="007D2A8F" w:rsidRDefault="007D2A8F" w:rsidP="00FC5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62F77" w14:textId="77777777" w:rsidR="00DF0118" w:rsidRDefault="006D1DE1" w:rsidP="00D7207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97B256" w14:textId="77777777" w:rsidR="00DF0118" w:rsidRDefault="007D2A8F" w:rsidP="00D720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E59F9" w14:textId="77777777" w:rsidR="00DF0118" w:rsidRDefault="007D2A8F" w:rsidP="00FC57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85070" w14:textId="77777777" w:rsidR="007D2A8F" w:rsidRDefault="007D2A8F" w:rsidP="00FC574B">
      <w:r>
        <w:separator/>
      </w:r>
    </w:p>
  </w:footnote>
  <w:footnote w:type="continuationSeparator" w:id="0">
    <w:p w14:paraId="51FFCDA5" w14:textId="77777777" w:rsidR="007D2A8F" w:rsidRDefault="007D2A8F" w:rsidP="00FC5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7027"/>
      <w:docPartObj>
        <w:docPartGallery w:val="Page Numbers (Top of Page)"/>
        <w:docPartUnique/>
      </w:docPartObj>
    </w:sdtPr>
    <w:sdtEndPr/>
    <w:sdtContent>
      <w:p w14:paraId="118BA8F9" w14:textId="77777777" w:rsidR="00FC574B" w:rsidRPr="00E6405A" w:rsidRDefault="00EF6A38" w:rsidP="00E6405A">
        <w:pPr>
          <w:pStyle w:val="Header"/>
          <w:jc w:val="center"/>
          <w:rPr>
            <w:sz w:val="28"/>
            <w:szCs w:val="28"/>
            <w:lang w:val="en-US"/>
          </w:rPr>
        </w:pPr>
        <w:r w:rsidRPr="00E6405A">
          <w:rPr>
            <w:sz w:val="28"/>
            <w:szCs w:val="28"/>
          </w:rPr>
          <w:fldChar w:fldCharType="begin"/>
        </w:r>
        <w:r w:rsidRPr="00E6405A">
          <w:rPr>
            <w:sz w:val="28"/>
            <w:szCs w:val="28"/>
          </w:rPr>
          <w:instrText xml:space="preserve"> PAGE   \* MERGEFORMAT </w:instrText>
        </w:r>
        <w:r w:rsidRPr="00E6405A">
          <w:rPr>
            <w:sz w:val="28"/>
            <w:szCs w:val="28"/>
          </w:rPr>
          <w:fldChar w:fldCharType="separate"/>
        </w:r>
        <w:r w:rsidR="001F2116">
          <w:rPr>
            <w:noProof/>
            <w:sz w:val="28"/>
            <w:szCs w:val="28"/>
          </w:rPr>
          <w:t>6</w:t>
        </w:r>
        <w:r w:rsidRPr="00E6405A">
          <w:rPr>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F74EF"/>
    <w:multiLevelType w:val="hybridMultilevel"/>
    <w:tmpl w:val="F4946ADE"/>
    <w:lvl w:ilvl="0" w:tplc="F0EE6C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E293F06"/>
    <w:multiLevelType w:val="hybridMultilevel"/>
    <w:tmpl w:val="D5BAE53E"/>
    <w:lvl w:ilvl="0" w:tplc="3E1628E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3F"/>
    <w:rsid w:val="00052135"/>
    <w:rsid w:val="00084106"/>
    <w:rsid w:val="000D2393"/>
    <w:rsid w:val="001132B6"/>
    <w:rsid w:val="00172DCE"/>
    <w:rsid w:val="00184585"/>
    <w:rsid w:val="00184BDF"/>
    <w:rsid w:val="001B2305"/>
    <w:rsid w:val="001F2116"/>
    <w:rsid w:val="002029E1"/>
    <w:rsid w:val="00202BA4"/>
    <w:rsid w:val="00203D14"/>
    <w:rsid w:val="00245793"/>
    <w:rsid w:val="00280075"/>
    <w:rsid w:val="00285F1D"/>
    <w:rsid w:val="00287D8F"/>
    <w:rsid w:val="002977AB"/>
    <w:rsid w:val="002B0386"/>
    <w:rsid w:val="002C339B"/>
    <w:rsid w:val="002D1127"/>
    <w:rsid w:val="002E05AE"/>
    <w:rsid w:val="002E47F9"/>
    <w:rsid w:val="002F1636"/>
    <w:rsid w:val="00306495"/>
    <w:rsid w:val="00340DCE"/>
    <w:rsid w:val="00375C71"/>
    <w:rsid w:val="003926DF"/>
    <w:rsid w:val="003A7081"/>
    <w:rsid w:val="003C3956"/>
    <w:rsid w:val="00443AFE"/>
    <w:rsid w:val="00460EB9"/>
    <w:rsid w:val="004621CD"/>
    <w:rsid w:val="004B0223"/>
    <w:rsid w:val="004B7904"/>
    <w:rsid w:val="004C6792"/>
    <w:rsid w:val="004C77FB"/>
    <w:rsid w:val="004F6D98"/>
    <w:rsid w:val="00504EDE"/>
    <w:rsid w:val="005213E7"/>
    <w:rsid w:val="005259B8"/>
    <w:rsid w:val="00540A3C"/>
    <w:rsid w:val="005E7D8C"/>
    <w:rsid w:val="005F3229"/>
    <w:rsid w:val="00614A2F"/>
    <w:rsid w:val="00620A1A"/>
    <w:rsid w:val="00645C21"/>
    <w:rsid w:val="00686C63"/>
    <w:rsid w:val="006A6A87"/>
    <w:rsid w:val="006D1DE1"/>
    <w:rsid w:val="006F3FBC"/>
    <w:rsid w:val="0074077B"/>
    <w:rsid w:val="00762796"/>
    <w:rsid w:val="007713E5"/>
    <w:rsid w:val="00780BB1"/>
    <w:rsid w:val="007C33B9"/>
    <w:rsid w:val="007D2A8F"/>
    <w:rsid w:val="00822D99"/>
    <w:rsid w:val="00844215"/>
    <w:rsid w:val="008C7610"/>
    <w:rsid w:val="008D49CB"/>
    <w:rsid w:val="00901105"/>
    <w:rsid w:val="00925077"/>
    <w:rsid w:val="00942809"/>
    <w:rsid w:val="009512B0"/>
    <w:rsid w:val="0098048B"/>
    <w:rsid w:val="009C20F1"/>
    <w:rsid w:val="00A52F86"/>
    <w:rsid w:val="00A72F9F"/>
    <w:rsid w:val="00A84C29"/>
    <w:rsid w:val="00AC7E8B"/>
    <w:rsid w:val="00B34DE5"/>
    <w:rsid w:val="00C14D78"/>
    <w:rsid w:val="00C16CA3"/>
    <w:rsid w:val="00C92A71"/>
    <w:rsid w:val="00C93B60"/>
    <w:rsid w:val="00CB3351"/>
    <w:rsid w:val="00CD13D3"/>
    <w:rsid w:val="00CD16D1"/>
    <w:rsid w:val="00D11C77"/>
    <w:rsid w:val="00D2153F"/>
    <w:rsid w:val="00D34AB9"/>
    <w:rsid w:val="00D35538"/>
    <w:rsid w:val="00D370E9"/>
    <w:rsid w:val="00D64341"/>
    <w:rsid w:val="00D6510A"/>
    <w:rsid w:val="00DA1CB8"/>
    <w:rsid w:val="00DB1BB9"/>
    <w:rsid w:val="00DB453F"/>
    <w:rsid w:val="00E06413"/>
    <w:rsid w:val="00E21CC8"/>
    <w:rsid w:val="00E32AB6"/>
    <w:rsid w:val="00E33EA0"/>
    <w:rsid w:val="00E56641"/>
    <w:rsid w:val="00E6405A"/>
    <w:rsid w:val="00E918F5"/>
    <w:rsid w:val="00E94EFB"/>
    <w:rsid w:val="00EB17AF"/>
    <w:rsid w:val="00EF6A38"/>
    <w:rsid w:val="00FC574B"/>
    <w:rsid w:val="00FE1D80"/>
    <w:rsid w:val="00FE1EB1"/>
    <w:rsid w:val="00FE2B6F"/>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F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53F"/>
    <w:pPr>
      <w:spacing w:line="240" w:lineRule="auto"/>
      <w:jc w:val="left"/>
    </w:pPr>
    <w:rPr>
      <w:rFonts w:eastAsia="Calibri"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153F"/>
    <w:pPr>
      <w:tabs>
        <w:tab w:val="center" w:pos="4320"/>
        <w:tab w:val="right" w:pos="8640"/>
      </w:tabs>
    </w:pPr>
  </w:style>
  <w:style w:type="character" w:customStyle="1" w:styleId="FooterChar">
    <w:name w:val="Footer Char"/>
    <w:basedOn w:val="DefaultParagraphFont"/>
    <w:link w:val="Footer"/>
    <w:rsid w:val="00D2153F"/>
    <w:rPr>
      <w:rFonts w:eastAsia="Calibri" w:cs="Times New Roman"/>
      <w:sz w:val="24"/>
      <w:szCs w:val="24"/>
      <w:lang w:val="vi-VN" w:eastAsia="vi-VN"/>
    </w:rPr>
  </w:style>
  <w:style w:type="paragraph" w:styleId="BodyTextIndent">
    <w:name w:val="Body Text Indent"/>
    <w:basedOn w:val="Normal"/>
    <w:link w:val="BodyTextIndentChar"/>
    <w:semiHidden/>
    <w:rsid w:val="00D2153F"/>
    <w:pPr>
      <w:spacing w:before="120" w:line="340" w:lineRule="exact"/>
      <w:ind w:firstLine="720"/>
      <w:jc w:val="both"/>
    </w:pPr>
    <w:rPr>
      <w:rFonts w:ascii=".VnTime" w:hAnsi=".VnTime"/>
      <w:b/>
      <w:sz w:val="28"/>
      <w:szCs w:val="20"/>
      <w:lang w:val="en-US" w:eastAsia="en-US"/>
    </w:rPr>
  </w:style>
  <w:style w:type="character" w:customStyle="1" w:styleId="BodyTextIndentChar">
    <w:name w:val="Body Text Indent Char"/>
    <w:basedOn w:val="DefaultParagraphFont"/>
    <w:link w:val="BodyTextIndent"/>
    <w:semiHidden/>
    <w:rsid w:val="00D2153F"/>
    <w:rPr>
      <w:rFonts w:ascii=".VnTime" w:eastAsia="Calibri" w:hAnsi=".VnTime" w:cs="Times New Roman"/>
      <w:b/>
      <w:szCs w:val="20"/>
    </w:rPr>
  </w:style>
  <w:style w:type="paragraph" w:styleId="BodyText">
    <w:name w:val="Body Text"/>
    <w:basedOn w:val="Normal"/>
    <w:link w:val="BodyTextChar"/>
    <w:rsid w:val="00D2153F"/>
    <w:pPr>
      <w:spacing w:after="120"/>
    </w:pPr>
  </w:style>
  <w:style w:type="character" w:customStyle="1" w:styleId="BodyTextChar">
    <w:name w:val="Body Text Char"/>
    <w:basedOn w:val="DefaultParagraphFont"/>
    <w:link w:val="BodyText"/>
    <w:rsid w:val="00D2153F"/>
    <w:rPr>
      <w:rFonts w:eastAsia="Calibri" w:cs="Times New Roman"/>
      <w:sz w:val="24"/>
      <w:szCs w:val="24"/>
      <w:lang w:val="vi-VN" w:eastAsia="vi-VN"/>
    </w:rPr>
  </w:style>
  <w:style w:type="paragraph" w:styleId="NormalWeb">
    <w:name w:val="Normal (Web)"/>
    <w:basedOn w:val="Normal"/>
    <w:rsid w:val="00D2153F"/>
    <w:pPr>
      <w:spacing w:before="100" w:beforeAutospacing="1" w:after="100" w:afterAutospacing="1"/>
    </w:pPr>
    <w:rPr>
      <w:rFonts w:eastAsia="Times New Roman"/>
      <w:lang w:val="en-US" w:eastAsia="en-US"/>
    </w:rPr>
  </w:style>
  <w:style w:type="character" w:styleId="PageNumber">
    <w:name w:val="page number"/>
    <w:rsid w:val="00D2153F"/>
    <w:rPr>
      <w:rFonts w:cs="Times New Roman"/>
    </w:rPr>
  </w:style>
  <w:style w:type="paragraph" w:styleId="BodyText2">
    <w:name w:val="Body Text 2"/>
    <w:basedOn w:val="Normal"/>
    <w:link w:val="BodyText2Char"/>
    <w:rsid w:val="00D2153F"/>
    <w:pPr>
      <w:spacing w:after="120" w:line="480" w:lineRule="auto"/>
    </w:pPr>
  </w:style>
  <w:style w:type="character" w:customStyle="1" w:styleId="BodyText2Char">
    <w:name w:val="Body Text 2 Char"/>
    <w:basedOn w:val="DefaultParagraphFont"/>
    <w:link w:val="BodyText2"/>
    <w:rsid w:val="00D2153F"/>
    <w:rPr>
      <w:rFonts w:eastAsia="Calibri" w:cs="Times New Roman"/>
      <w:sz w:val="24"/>
      <w:szCs w:val="24"/>
      <w:lang w:val="vi-VN" w:eastAsia="vi-VN"/>
    </w:rPr>
  </w:style>
  <w:style w:type="paragraph" w:styleId="ListParagraph">
    <w:name w:val="List Paragraph"/>
    <w:basedOn w:val="Normal"/>
    <w:uiPriority w:val="34"/>
    <w:qFormat/>
    <w:rsid w:val="00D2153F"/>
    <w:pPr>
      <w:ind w:left="720"/>
      <w:contextualSpacing/>
    </w:pPr>
  </w:style>
  <w:style w:type="character" w:styleId="Hyperlink">
    <w:name w:val="Hyperlink"/>
    <w:uiPriority w:val="99"/>
    <w:unhideWhenUsed/>
    <w:rsid w:val="00D2153F"/>
    <w:rPr>
      <w:color w:val="0000FF"/>
      <w:u w:val="single"/>
    </w:rPr>
  </w:style>
  <w:style w:type="paragraph" w:styleId="Header">
    <w:name w:val="header"/>
    <w:basedOn w:val="Normal"/>
    <w:link w:val="HeaderChar"/>
    <w:uiPriority w:val="99"/>
    <w:unhideWhenUsed/>
    <w:rsid w:val="00FC574B"/>
    <w:pPr>
      <w:tabs>
        <w:tab w:val="center" w:pos="4513"/>
        <w:tab w:val="right" w:pos="9026"/>
      </w:tabs>
    </w:pPr>
  </w:style>
  <w:style w:type="character" w:customStyle="1" w:styleId="HeaderChar">
    <w:name w:val="Header Char"/>
    <w:basedOn w:val="DefaultParagraphFont"/>
    <w:link w:val="Header"/>
    <w:uiPriority w:val="99"/>
    <w:rsid w:val="00FC574B"/>
    <w:rPr>
      <w:rFonts w:eastAsia="Calibri" w:cs="Times New Roman"/>
      <w:sz w:val="24"/>
      <w:szCs w:val="24"/>
      <w:lang w:val="vi-VN" w:eastAsia="vi-VN"/>
    </w:rPr>
  </w:style>
  <w:style w:type="character" w:styleId="CommentReference">
    <w:name w:val="annotation reference"/>
    <w:basedOn w:val="DefaultParagraphFont"/>
    <w:uiPriority w:val="99"/>
    <w:semiHidden/>
    <w:unhideWhenUsed/>
    <w:rsid w:val="00E6405A"/>
    <w:rPr>
      <w:sz w:val="16"/>
      <w:szCs w:val="16"/>
    </w:rPr>
  </w:style>
  <w:style w:type="paragraph" w:styleId="CommentText">
    <w:name w:val="annotation text"/>
    <w:basedOn w:val="Normal"/>
    <w:link w:val="CommentTextChar"/>
    <w:uiPriority w:val="99"/>
    <w:semiHidden/>
    <w:unhideWhenUsed/>
    <w:rsid w:val="00E6405A"/>
    <w:rPr>
      <w:sz w:val="20"/>
      <w:szCs w:val="20"/>
    </w:rPr>
  </w:style>
  <w:style w:type="character" w:customStyle="1" w:styleId="CommentTextChar">
    <w:name w:val="Comment Text Char"/>
    <w:basedOn w:val="DefaultParagraphFont"/>
    <w:link w:val="CommentText"/>
    <w:uiPriority w:val="99"/>
    <w:semiHidden/>
    <w:rsid w:val="00E6405A"/>
    <w:rPr>
      <w:rFonts w:eastAsia="Calibri" w:cs="Times New Roman"/>
      <w:sz w:val="20"/>
      <w:szCs w:val="20"/>
      <w:lang w:val="vi-VN" w:eastAsia="vi-VN"/>
    </w:rPr>
  </w:style>
  <w:style w:type="paragraph" w:styleId="CommentSubject">
    <w:name w:val="annotation subject"/>
    <w:basedOn w:val="CommentText"/>
    <w:next w:val="CommentText"/>
    <w:link w:val="CommentSubjectChar"/>
    <w:uiPriority w:val="99"/>
    <w:semiHidden/>
    <w:unhideWhenUsed/>
    <w:rsid w:val="00E6405A"/>
    <w:rPr>
      <w:b/>
      <w:bCs/>
    </w:rPr>
  </w:style>
  <w:style w:type="character" w:customStyle="1" w:styleId="CommentSubjectChar">
    <w:name w:val="Comment Subject Char"/>
    <w:basedOn w:val="CommentTextChar"/>
    <w:link w:val="CommentSubject"/>
    <w:uiPriority w:val="99"/>
    <w:semiHidden/>
    <w:rsid w:val="00E6405A"/>
    <w:rPr>
      <w:rFonts w:eastAsia="Calibri" w:cs="Times New Roman"/>
      <w:b/>
      <w:bCs/>
      <w:sz w:val="20"/>
      <w:szCs w:val="20"/>
      <w:lang w:val="vi-VN" w:eastAsia="vi-VN"/>
    </w:rPr>
  </w:style>
  <w:style w:type="paragraph" w:styleId="BalloonText">
    <w:name w:val="Balloon Text"/>
    <w:basedOn w:val="Normal"/>
    <w:link w:val="BalloonTextChar"/>
    <w:uiPriority w:val="99"/>
    <w:semiHidden/>
    <w:unhideWhenUsed/>
    <w:rsid w:val="00E640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05A"/>
    <w:rPr>
      <w:rFonts w:ascii="Segoe UI" w:eastAsia="Calibri" w:hAnsi="Segoe UI" w:cs="Segoe UI"/>
      <w:sz w:val="18"/>
      <w:szCs w:val="18"/>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53F"/>
    <w:pPr>
      <w:spacing w:line="240" w:lineRule="auto"/>
      <w:jc w:val="left"/>
    </w:pPr>
    <w:rPr>
      <w:rFonts w:eastAsia="Calibri"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153F"/>
    <w:pPr>
      <w:tabs>
        <w:tab w:val="center" w:pos="4320"/>
        <w:tab w:val="right" w:pos="8640"/>
      </w:tabs>
    </w:pPr>
  </w:style>
  <w:style w:type="character" w:customStyle="1" w:styleId="FooterChar">
    <w:name w:val="Footer Char"/>
    <w:basedOn w:val="DefaultParagraphFont"/>
    <w:link w:val="Footer"/>
    <w:rsid w:val="00D2153F"/>
    <w:rPr>
      <w:rFonts w:eastAsia="Calibri" w:cs="Times New Roman"/>
      <w:sz w:val="24"/>
      <w:szCs w:val="24"/>
      <w:lang w:val="vi-VN" w:eastAsia="vi-VN"/>
    </w:rPr>
  </w:style>
  <w:style w:type="paragraph" w:styleId="BodyTextIndent">
    <w:name w:val="Body Text Indent"/>
    <w:basedOn w:val="Normal"/>
    <w:link w:val="BodyTextIndentChar"/>
    <w:semiHidden/>
    <w:rsid w:val="00D2153F"/>
    <w:pPr>
      <w:spacing w:before="120" w:line="340" w:lineRule="exact"/>
      <w:ind w:firstLine="720"/>
      <w:jc w:val="both"/>
    </w:pPr>
    <w:rPr>
      <w:rFonts w:ascii=".VnTime" w:hAnsi=".VnTime"/>
      <w:b/>
      <w:sz w:val="28"/>
      <w:szCs w:val="20"/>
      <w:lang w:val="en-US" w:eastAsia="en-US"/>
    </w:rPr>
  </w:style>
  <w:style w:type="character" w:customStyle="1" w:styleId="BodyTextIndentChar">
    <w:name w:val="Body Text Indent Char"/>
    <w:basedOn w:val="DefaultParagraphFont"/>
    <w:link w:val="BodyTextIndent"/>
    <w:semiHidden/>
    <w:rsid w:val="00D2153F"/>
    <w:rPr>
      <w:rFonts w:ascii=".VnTime" w:eastAsia="Calibri" w:hAnsi=".VnTime" w:cs="Times New Roman"/>
      <w:b/>
      <w:szCs w:val="20"/>
    </w:rPr>
  </w:style>
  <w:style w:type="paragraph" w:styleId="BodyText">
    <w:name w:val="Body Text"/>
    <w:basedOn w:val="Normal"/>
    <w:link w:val="BodyTextChar"/>
    <w:rsid w:val="00D2153F"/>
    <w:pPr>
      <w:spacing w:after="120"/>
    </w:pPr>
  </w:style>
  <w:style w:type="character" w:customStyle="1" w:styleId="BodyTextChar">
    <w:name w:val="Body Text Char"/>
    <w:basedOn w:val="DefaultParagraphFont"/>
    <w:link w:val="BodyText"/>
    <w:rsid w:val="00D2153F"/>
    <w:rPr>
      <w:rFonts w:eastAsia="Calibri" w:cs="Times New Roman"/>
      <w:sz w:val="24"/>
      <w:szCs w:val="24"/>
      <w:lang w:val="vi-VN" w:eastAsia="vi-VN"/>
    </w:rPr>
  </w:style>
  <w:style w:type="paragraph" w:styleId="NormalWeb">
    <w:name w:val="Normal (Web)"/>
    <w:basedOn w:val="Normal"/>
    <w:rsid w:val="00D2153F"/>
    <w:pPr>
      <w:spacing w:before="100" w:beforeAutospacing="1" w:after="100" w:afterAutospacing="1"/>
    </w:pPr>
    <w:rPr>
      <w:rFonts w:eastAsia="Times New Roman"/>
      <w:lang w:val="en-US" w:eastAsia="en-US"/>
    </w:rPr>
  </w:style>
  <w:style w:type="character" w:styleId="PageNumber">
    <w:name w:val="page number"/>
    <w:rsid w:val="00D2153F"/>
    <w:rPr>
      <w:rFonts w:cs="Times New Roman"/>
    </w:rPr>
  </w:style>
  <w:style w:type="paragraph" w:styleId="BodyText2">
    <w:name w:val="Body Text 2"/>
    <w:basedOn w:val="Normal"/>
    <w:link w:val="BodyText2Char"/>
    <w:rsid w:val="00D2153F"/>
    <w:pPr>
      <w:spacing w:after="120" w:line="480" w:lineRule="auto"/>
    </w:pPr>
  </w:style>
  <w:style w:type="character" w:customStyle="1" w:styleId="BodyText2Char">
    <w:name w:val="Body Text 2 Char"/>
    <w:basedOn w:val="DefaultParagraphFont"/>
    <w:link w:val="BodyText2"/>
    <w:rsid w:val="00D2153F"/>
    <w:rPr>
      <w:rFonts w:eastAsia="Calibri" w:cs="Times New Roman"/>
      <w:sz w:val="24"/>
      <w:szCs w:val="24"/>
      <w:lang w:val="vi-VN" w:eastAsia="vi-VN"/>
    </w:rPr>
  </w:style>
  <w:style w:type="paragraph" w:styleId="ListParagraph">
    <w:name w:val="List Paragraph"/>
    <w:basedOn w:val="Normal"/>
    <w:uiPriority w:val="34"/>
    <w:qFormat/>
    <w:rsid w:val="00D2153F"/>
    <w:pPr>
      <w:ind w:left="720"/>
      <w:contextualSpacing/>
    </w:pPr>
  </w:style>
  <w:style w:type="character" w:styleId="Hyperlink">
    <w:name w:val="Hyperlink"/>
    <w:uiPriority w:val="99"/>
    <w:unhideWhenUsed/>
    <w:rsid w:val="00D2153F"/>
    <w:rPr>
      <w:color w:val="0000FF"/>
      <w:u w:val="single"/>
    </w:rPr>
  </w:style>
  <w:style w:type="paragraph" w:styleId="Header">
    <w:name w:val="header"/>
    <w:basedOn w:val="Normal"/>
    <w:link w:val="HeaderChar"/>
    <w:uiPriority w:val="99"/>
    <w:unhideWhenUsed/>
    <w:rsid w:val="00FC574B"/>
    <w:pPr>
      <w:tabs>
        <w:tab w:val="center" w:pos="4513"/>
        <w:tab w:val="right" w:pos="9026"/>
      </w:tabs>
    </w:pPr>
  </w:style>
  <w:style w:type="character" w:customStyle="1" w:styleId="HeaderChar">
    <w:name w:val="Header Char"/>
    <w:basedOn w:val="DefaultParagraphFont"/>
    <w:link w:val="Header"/>
    <w:uiPriority w:val="99"/>
    <w:rsid w:val="00FC574B"/>
    <w:rPr>
      <w:rFonts w:eastAsia="Calibri" w:cs="Times New Roman"/>
      <w:sz w:val="24"/>
      <w:szCs w:val="24"/>
      <w:lang w:val="vi-VN" w:eastAsia="vi-VN"/>
    </w:rPr>
  </w:style>
  <w:style w:type="character" w:styleId="CommentReference">
    <w:name w:val="annotation reference"/>
    <w:basedOn w:val="DefaultParagraphFont"/>
    <w:uiPriority w:val="99"/>
    <w:semiHidden/>
    <w:unhideWhenUsed/>
    <w:rsid w:val="00E6405A"/>
    <w:rPr>
      <w:sz w:val="16"/>
      <w:szCs w:val="16"/>
    </w:rPr>
  </w:style>
  <w:style w:type="paragraph" w:styleId="CommentText">
    <w:name w:val="annotation text"/>
    <w:basedOn w:val="Normal"/>
    <w:link w:val="CommentTextChar"/>
    <w:uiPriority w:val="99"/>
    <w:semiHidden/>
    <w:unhideWhenUsed/>
    <w:rsid w:val="00E6405A"/>
    <w:rPr>
      <w:sz w:val="20"/>
      <w:szCs w:val="20"/>
    </w:rPr>
  </w:style>
  <w:style w:type="character" w:customStyle="1" w:styleId="CommentTextChar">
    <w:name w:val="Comment Text Char"/>
    <w:basedOn w:val="DefaultParagraphFont"/>
    <w:link w:val="CommentText"/>
    <w:uiPriority w:val="99"/>
    <w:semiHidden/>
    <w:rsid w:val="00E6405A"/>
    <w:rPr>
      <w:rFonts w:eastAsia="Calibri" w:cs="Times New Roman"/>
      <w:sz w:val="20"/>
      <w:szCs w:val="20"/>
      <w:lang w:val="vi-VN" w:eastAsia="vi-VN"/>
    </w:rPr>
  </w:style>
  <w:style w:type="paragraph" w:styleId="CommentSubject">
    <w:name w:val="annotation subject"/>
    <w:basedOn w:val="CommentText"/>
    <w:next w:val="CommentText"/>
    <w:link w:val="CommentSubjectChar"/>
    <w:uiPriority w:val="99"/>
    <w:semiHidden/>
    <w:unhideWhenUsed/>
    <w:rsid w:val="00E6405A"/>
    <w:rPr>
      <w:b/>
      <w:bCs/>
    </w:rPr>
  </w:style>
  <w:style w:type="character" w:customStyle="1" w:styleId="CommentSubjectChar">
    <w:name w:val="Comment Subject Char"/>
    <w:basedOn w:val="CommentTextChar"/>
    <w:link w:val="CommentSubject"/>
    <w:uiPriority w:val="99"/>
    <w:semiHidden/>
    <w:rsid w:val="00E6405A"/>
    <w:rPr>
      <w:rFonts w:eastAsia="Calibri" w:cs="Times New Roman"/>
      <w:b/>
      <w:bCs/>
      <w:sz w:val="20"/>
      <w:szCs w:val="20"/>
      <w:lang w:val="vi-VN" w:eastAsia="vi-VN"/>
    </w:rPr>
  </w:style>
  <w:style w:type="paragraph" w:styleId="BalloonText">
    <w:name w:val="Balloon Text"/>
    <w:basedOn w:val="Normal"/>
    <w:link w:val="BalloonTextChar"/>
    <w:uiPriority w:val="99"/>
    <w:semiHidden/>
    <w:unhideWhenUsed/>
    <w:rsid w:val="00E640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05A"/>
    <w:rPr>
      <w:rFonts w:ascii="Segoe UI" w:eastAsia="Calibri" w:hAnsi="Segoe UI" w:cs="Segoe UI"/>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24-2014-nd-cp-to-chuc-co-quan-chuyen-mon-thuoc-ubnd-tinh-tp-truc-thuoc-trung-uong-225599.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1816</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2</cp:revision>
  <dcterms:created xsi:type="dcterms:W3CDTF">2023-07-30T15:51:00Z</dcterms:created>
  <dcterms:modified xsi:type="dcterms:W3CDTF">2023-07-30T15:51:00Z</dcterms:modified>
</cp:coreProperties>
</file>